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270" w:before="0" w:after="0"/>
        <w:ind w:firstLine="284"/>
        <w:jc w:val="center"/>
        <w:textAlignment w:val="baseline"/>
        <w:rPr>
          <w:rFonts w:ascii="Times New Roman" w:hAnsi="Times New Roman" w:eastAsia="Times New Roman" w:cs="Times New Roman"/>
          <w:sz w:val="28"/>
          <w:szCs w:val="28"/>
          <w:lang w:eastAsia="ru-RU"/>
        </w:rPr>
      </w:pPr>
      <w:bookmarkStart w:id="0" w:name="_GoBack"/>
      <w:bookmarkEnd w:id="0"/>
      <w:r>
        <w:rPr>
          <w:rFonts w:eastAsia="Times New Roman" w:cs="Times New Roman" w:ascii="Times New Roman" w:hAnsi="Times New Roman"/>
          <w:b/>
          <w:bCs/>
          <w:color w:val="ED1C24"/>
          <w:sz w:val="28"/>
          <w:szCs w:val="28"/>
          <w:u w:val="single"/>
          <w:lang w:eastAsia="ru-RU"/>
        </w:rPr>
        <w:t>ПАМЯТКА О БЕЗОПАСНОСТИ</w:t>
      </w:r>
    </w:p>
    <w:p>
      <w:pPr>
        <w:pStyle w:val="Normal"/>
        <w:spacing w:lineRule="atLeast" w:line="270" w:before="0" w:after="0"/>
        <w:ind w:firstLine="284"/>
        <w:jc w:val="center"/>
        <w:textAlignment w:val="baseline"/>
        <w:rPr>
          <w:color w:val="ED1C24"/>
          <w:u w:val="single"/>
        </w:rPr>
      </w:pPr>
      <w:r>
        <w:rPr>
          <w:rFonts w:eastAsia="Times New Roman" w:cs="Times New Roman" w:ascii="Times New Roman" w:hAnsi="Times New Roman"/>
          <w:b/>
          <w:bCs/>
          <w:color w:val="ED1C24"/>
          <w:sz w:val="28"/>
          <w:szCs w:val="28"/>
          <w:u w:val="single"/>
          <w:lang w:eastAsia="ru-RU"/>
        </w:rPr>
        <w:t>родителям и детям в период зимних каникул.</w:t>
      </w:r>
    </w:p>
    <w:p>
      <w:pPr>
        <w:pStyle w:val="Normal"/>
        <w:spacing w:lineRule="atLeast" w:line="270" w:before="0" w:after="0"/>
        <w:ind w:firstLine="284"/>
        <w:jc w:val="center"/>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Уважаемые родители!</w:t>
      </w:r>
    </w:p>
    <w:p>
      <w:pPr>
        <w:pStyle w:val="Normal"/>
        <w:spacing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Новогодние и Рождественские праздники, каникулы - замечательное время для детей и взрослых, пора отдыха, интересных дел, новых впечатлений. Почти в каждом доме устанавливают и украшают красавицу-елку. Для того чтобы эти дни не были  омрачены бедой, необходимо обратить особое внимание на соблюдение мер безопасного поведения как детей, так и взрослых.</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        </w:t>
      </w:r>
      <w:r>
        <w:rPr>
          <w:rFonts w:eastAsia="Times New Roman" w:cs="Times New Roman" w:ascii="Times New Roman" w:hAnsi="Times New Roman"/>
          <w:sz w:val="28"/>
          <w:szCs w:val="28"/>
          <w:lang w:eastAsia="ru-RU"/>
        </w:rPr>
        <w:t>У вашего ребенка появится  больше свободного времени для приключений и ребяческих фантазий, а у вас – забот и тревог за их безопасность. Чтобы избежать непредвиденных ситуаций с детьми, убедительно просим вас позаботиться  о безопасности ваших детей, особенно если они остаются дома без присмотра взрослых. </w:t>
      </w:r>
      <w:r>
        <w:rPr>
          <w:rFonts w:eastAsia="Times New Roman" w:cs="Times New Roman" w:ascii="Times New Roman" w:hAnsi="Times New Roman"/>
          <w:b/>
          <w:bCs/>
          <w:sz w:val="28"/>
          <w:szCs w:val="28"/>
          <w:lang w:eastAsia="ru-RU"/>
        </w:rPr>
        <w:t>Помните, что в это время значительно увеличивается риск уличного и бытового травматизма. </w:t>
      </w:r>
      <w:r>
        <w:rPr>
          <w:rFonts w:eastAsia="Times New Roman" w:cs="Times New Roman" w:ascii="Times New Roman" w:hAnsi="Times New Roman"/>
          <w:sz w:val="28"/>
          <w:szCs w:val="28"/>
          <w:lang w:eastAsia="ru-RU"/>
        </w:rPr>
        <w:t>Обсудите вместе с ребенком, чем он будет заниматься, как лучше распланировать время. Организуйте веселые каникулы своим детям, научите их жить содержательно, а не валяться перед телевизором.</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Прогулки, игры на свежем воздухе - лучший отдых после учебных занятий, которого так недостает большинству детей в учебное время. Отправляя детей на улицу, напомните им  правила дорожного движения, еще раз расскажите своим детям об опасностях зимних дорог. Не отпускайте детей одних на лед. Не допускайте нахождение их на улице без сопровождения взрослых </w:t>
      </w:r>
      <w:r>
        <w:rPr>
          <w:rFonts w:eastAsia="Times New Roman" w:cs="Times New Roman" w:ascii="Times New Roman" w:hAnsi="Times New Roman"/>
          <w:b/>
          <w:bCs/>
          <w:sz w:val="28"/>
          <w:szCs w:val="28"/>
          <w:lang w:eastAsia="ru-RU"/>
        </w:rPr>
        <w:t>в вечернее и ночное время с 22.00 ч. до 06.00 ч</w:t>
      </w:r>
      <w:r>
        <w:rPr>
          <w:rFonts w:eastAsia="Times New Roman" w:cs="Times New Roman" w:ascii="Times New Roman" w:hAnsi="Times New Roman"/>
          <w:b/>
          <w:bCs/>
          <w:i/>
          <w:iCs/>
          <w:sz w:val="28"/>
          <w:szCs w:val="28"/>
          <w:lang w:eastAsia="ru-RU"/>
        </w:rPr>
        <w:t>.</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Строго контролируйте свободное время ваших детей. Не позволяете им играть пиротехникой. Помните: неумелое обращение с пиротехникой может угрожать жизни и здоровью ваших детей. Доведите  до них правила пожарной безопасности. Научите оказывать первую медицинскую помощь при несчастных случаях.</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Берегите своих детей!</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Помните: жизнь и здоровье ваших детей – в ваших руках!</w:t>
      </w:r>
    </w:p>
    <w:p>
      <w:pPr>
        <w:pStyle w:val="Normal"/>
        <w:spacing w:lineRule="atLeast" w:line="270" w:before="0" w:after="0"/>
        <w:ind w:firstLine="284"/>
        <w:jc w:val="center"/>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ОСТОРОЖНО: ОДИН ДОМА</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Внушите своим детям пять «не»:</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не открывай дверь незнакомым людям.</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не ходи никуда с незнакомыми людьми, как бы они не уговаривали и чтобы интересного не предлагали;</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не садись в машину с незнакомыми;</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не играй на улице с наступлением темноты;</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не входи в подъезд, лифт с незнакомыми людьми</w:t>
      </w:r>
    </w:p>
    <w:p>
      <w:pPr>
        <w:pStyle w:val="Normal"/>
        <w:spacing w:lineRule="atLeast" w:line="270" w:before="0" w:after="0"/>
        <w:ind w:firstLine="284"/>
        <w:jc w:val="center"/>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Напоминайте, чтобы подростки соблюдали следующие правила:</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уходя из дома, всегда сообщали, куда идут и как с ними можно связаться в случае необходимости;</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избегали случайных знакомств, приглашений в незнакомые компании;</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сообщали по телефону, когда они возвращаются домой;</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Следите за тем, с кем общается ваш ребенок и где он бывает.</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Смотрите, чтобы ваш ребенок не пользовался сомнительной литературой и видеопродукцией. Ограничьте и сделайте подконтрольным общение ребенка в интернете.</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Поддерживайте с детьми доверительные дружеские ношения. Не запугивайте ребенка наказаниями.</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ПРАВИЛА ПОЖАРНОЙ БЕЗОПАСНОСТИ</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В ПЕРИОД ПРОВЕДЕНИЯ НОВОГОДНИХ ПРАЗДНИКОВ</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Чтобы новогодние праздники не омрачились бедой, запомните эти простые правила:</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 Ёлка устанавливается на устойчивой подставке, подальше от отопительных приборов.</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Для освещения елки необходимо использовать только исправные электрические гирлянды заводского изготовления.</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Запрещается:</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украшать елку свечами, ватой, игрушками из бумаги и целлулоида;</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одевать маскарадные костюмы из марли, ваты, бумаги и картона;</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применять свечи и хлопушки, устраивать фейерверки и другие световые пожароопасные эффекты, которые могут привести к пожару;</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использовать ставни на окнах для затемнения помещений;</w:t>
      </w:r>
    </w:p>
    <w:p>
      <w:pPr>
        <w:pStyle w:val="Normal"/>
        <w:spacing w:lineRule="atLeast" w:line="270" w:before="0" w:after="0"/>
        <w:ind w:firstLine="567"/>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оставлять без присмотра детей во время новогодних мероприятий.</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Категорически запрещается пользоваться пиротехническими изделиями!</w:t>
      </w:r>
    </w:p>
    <w:p>
      <w:pPr>
        <w:pStyle w:val="Normal"/>
        <w:spacing w:lineRule="atLeast" w:line="270" w:before="0" w:after="0"/>
        <w:ind w:firstLine="284"/>
        <w:jc w:val="both"/>
        <w:textAlignment w:val="baseline"/>
        <w:rPr/>
      </w:pPr>
      <w:r>
        <w:rPr>
          <w:rFonts w:eastAsia="Times New Roman" w:cs="Times New Roman" w:ascii="Times New Roman" w:hAnsi="Times New Roman"/>
          <w:b/>
          <w:bCs/>
          <w:sz w:val="28"/>
          <w:szCs w:val="28"/>
          <w:lang w:eastAsia="ru-RU"/>
        </w:rPr>
        <w:t>Выполняйте эти элементарные правила пожарной безопасности и строго контролируйте поведение детей в дни зимних каникул! Напоминаем, что в случае возникновения пожара в службу спасения можно позвонить по телефону 01, 112</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Административная ответственность родителей за воспитание детей:</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на территории Ставропольского края несовершеннолетним до 17 лет запрещено находиться на улице в ночное время с 22.00 до 06.00ч.</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запрещено пребывание несовершеннолетнего в местах, нахождение в которых может причинить вред здоровью детей, их физическому, интеллектуальному, психическому, духовному и нравственному развитию;</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запрещено допущение родителями (лицами, их заменяющими) или лицами, осуществляющими мероприятия с участием детей, пребывания детей без их сопровождения в ночное время в общественных местах;</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Кодекс РФ об административных правонарушениях от 30.12.2001г.:</w:t>
      </w:r>
    </w:p>
    <w:p>
      <w:pPr>
        <w:pStyle w:val="Normal"/>
        <w:spacing w:lineRule="atLeast" w:line="270" w:before="0" w:after="0"/>
        <w:ind w:firstLine="284"/>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Статья 5.35.</w:t>
      </w:r>
      <w:r>
        <w:rPr>
          <w:rFonts w:eastAsia="Times New Roman" w:cs="Times New Roman" w:ascii="Times New Roman" w:hAnsi="Times New Roman"/>
          <w:sz w:val="28"/>
          <w:szCs w:val="28"/>
          <w:lang w:eastAsia="ru-RU"/>
        </w:rPr>
        <w:t> Неисполнение родителями или иными законными представителями несовершеннолетних обязанностей по содержанию и воспитанию несовершеннолетних.</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tLeast" w:line="270" w:before="0" w:after="0"/>
        <w:ind w:firstLine="284"/>
        <w:jc w:val="center"/>
        <w:textAlignment w:val="baseline"/>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tLeast" w:line="270" w:before="0" w:after="0"/>
        <w:ind w:firstLine="284"/>
        <w:jc w:val="center"/>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Счастливого Вам Нового года!</w:t>
      </w:r>
    </w:p>
    <w:p>
      <w:pPr>
        <w:pStyle w:val="NormalWeb"/>
        <w:spacing w:before="280" w:after="280"/>
        <w:jc w:val="right"/>
        <w:rPr>
          <w:i/>
          <w:i/>
          <w:iCs/>
          <w:sz w:val="24"/>
          <w:szCs w:val="24"/>
        </w:rPr>
      </w:pPr>
      <w:r>
        <w:rPr>
          <w:rFonts w:cs="Helvetica" w:ascii="Helvetica" w:hAnsi="Helvetica"/>
          <w:b/>
          <w:bCs/>
          <w:i/>
          <w:iCs/>
          <w:color w:val="000000"/>
          <w:sz w:val="24"/>
          <w:szCs w:val="24"/>
        </w:rPr>
        <w:t>С уважением, администрация  ГАУ «СРЦН г.Н.Салда»</w:t>
      </w:r>
    </w:p>
    <w:p>
      <w:pPr>
        <w:pStyle w:val="NormalWeb"/>
        <w:spacing w:before="280" w:after="280"/>
        <w:jc w:val="center"/>
        <w:rPr>
          <w:rFonts w:ascii="Helvetica" w:hAnsi="Helvetica" w:cs="Helvetica"/>
          <w:b/>
          <w:b/>
          <w:bCs/>
          <w:color w:val="000000"/>
          <w:sz w:val="27"/>
          <w:szCs w:val="27"/>
        </w:rPr>
      </w:pPr>
      <w:r>
        <w:rPr>
          <w:rFonts w:cs="Helvetica" w:ascii="Helvetica" w:hAnsi="Helvetica"/>
          <w:b/>
          <w:bCs/>
          <w:color w:val="000000"/>
          <w:sz w:val="27"/>
          <w:szCs w:val="27"/>
        </w:rPr>
      </w:r>
    </w:p>
    <w:p>
      <w:pPr>
        <w:pStyle w:val="NormalWeb"/>
        <w:spacing w:before="280" w:after="280"/>
        <w:jc w:val="center"/>
        <w:rPr>
          <w:rFonts w:ascii="Helvetica" w:hAnsi="Helvetica" w:cs="Helvetica"/>
          <w:b/>
          <w:b/>
          <w:bCs/>
          <w:color w:val="000000"/>
          <w:sz w:val="27"/>
          <w:szCs w:val="27"/>
        </w:rPr>
      </w:pPr>
      <w:r>
        <w:rPr>
          <w:rFonts w:cs="Helvetica" w:ascii="Helvetica" w:hAnsi="Helvetica"/>
          <w:b/>
          <w:bCs/>
          <w:color w:val="000000"/>
          <w:sz w:val="27"/>
          <w:szCs w:val="27"/>
        </w:rPr>
      </w:r>
    </w:p>
    <w:p>
      <w:pPr>
        <w:pStyle w:val="NormalWeb"/>
        <w:spacing w:beforeAutospacing="0" w:before="0" w:afterAutospacing="0" w:after="0"/>
        <w:jc w:val="center"/>
        <w:rPr>
          <w:b/>
          <w:b/>
          <w:bCs/>
          <w:color w:val="000000"/>
          <w:sz w:val="28"/>
          <w:szCs w:val="28"/>
        </w:rPr>
      </w:pPr>
      <w:r>
        <w:rPr>
          <w:b/>
          <w:bCs/>
          <w:color w:val="000000"/>
          <w:sz w:val="28"/>
          <w:szCs w:val="28"/>
        </w:rPr>
      </w:r>
    </w:p>
    <w:p>
      <w:pPr>
        <w:pStyle w:val="NormalWeb"/>
        <w:spacing w:beforeAutospacing="0" w:before="0" w:afterAutospacing="0" w:after="0"/>
        <w:jc w:val="center"/>
        <w:rPr>
          <w:b/>
          <w:b/>
          <w:bCs/>
          <w:color w:val="000000"/>
          <w:sz w:val="28"/>
          <w:szCs w:val="28"/>
        </w:rPr>
      </w:pPr>
      <w:r>
        <w:rPr>
          <w:b/>
          <w:bCs/>
          <w:color w:val="000000"/>
          <w:sz w:val="28"/>
          <w:szCs w:val="28"/>
        </w:rPr>
      </w:r>
    </w:p>
    <w:p>
      <w:pPr>
        <w:pStyle w:val="NormalWeb"/>
        <w:spacing w:beforeAutospacing="0" w:before="0" w:afterAutospacing="0" w:after="0"/>
        <w:jc w:val="center"/>
        <w:rPr>
          <w:b/>
          <w:b/>
          <w:bCs/>
          <w:color w:val="000000"/>
          <w:sz w:val="28"/>
          <w:szCs w:val="28"/>
        </w:rPr>
      </w:pPr>
      <w:r>
        <w:rPr>
          <w:b/>
          <w:bCs/>
          <w:color w:val="000000"/>
          <w:sz w:val="28"/>
          <w:szCs w:val="28"/>
        </w:rPr>
      </w:r>
    </w:p>
    <w:p>
      <w:pPr>
        <w:pStyle w:val="NormalWeb"/>
        <w:spacing w:beforeAutospacing="0" w:before="0" w:afterAutospacing="0" w:after="0"/>
        <w:jc w:val="center"/>
        <w:rPr>
          <w:b/>
          <w:b/>
          <w:bCs/>
          <w:color w:val="000000"/>
          <w:sz w:val="28"/>
          <w:szCs w:val="28"/>
        </w:rPr>
      </w:pPr>
      <w:r>
        <w:rPr/>
      </w:r>
    </w:p>
    <w:sectPr>
      <w:type w:val="nextPage"/>
      <w:pgSz w:w="11906" w:h="16838"/>
      <w:pgMar w:left="720" w:right="720" w:header="0" w:top="720" w:footer="0" w:bottom="72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Times New Roman">
    <w:charset w:val="01"/>
    <w:family w:val="roman"/>
    <w:pitch w:val="variable"/>
  </w:font>
  <w:font w:name="Helvetica">
    <w:altName w:val="Arial"/>
    <w:charset w:val="01"/>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宋体" w:asciiTheme="minorHAnsi" w:cstheme="minorBidi" w:eastAsiaTheme="minorHAnsi" w:hAnsiTheme="minorHAnsi"/>
        <w:lang w:val="ru-RU" w:eastAsia="zh-CN" w:bidi="hi-IN"/>
      </w:rPr>
    </w:rPrDefault>
    <w:pPrDefault>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qFormat="1"/>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0"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59" w:semiHidden="0" w:unhideWhenUsed="0" w:qFormat="1"/>
    <w:lsdException w:name="Table Theme" w:uiPriority="99"/>
  </w:latentStyles>
  <w:style w:type="paragraph" w:styleId="Normal" w:default="1">
    <w:name w:val="Normal"/>
    <w:uiPriority w:val="0"/>
    <w:qFormat/>
    <w:pPr>
      <w:widowControl/>
      <w:bidi w:val="0"/>
      <w:spacing w:lineRule="auto" w:line="276" w:before="0" w:after="200"/>
      <w:jc w:val="left"/>
    </w:pPr>
    <w:rPr>
      <w:rFonts w:ascii="Calibri" w:hAnsi="Calibri" w:eastAsia="Calibri" w:cs="宋体"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uiPriority w:val="0"/>
    <w:qFormat/>
    <w:rPr/>
  </w:style>
  <w:style w:type="character" w:styleId="Style14" w:customStyle="1">
    <w:name w:val="Текст выноски Знак"/>
    <w:basedOn w:val="DefaultParagraphFont"/>
    <w:uiPriority w:val="99"/>
    <w:semiHidden/>
    <w:qFormat/>
    <w:rPr>
      <w:rFonts w:ascii="Tahoma" w:hAnsi="Tahoma" w:cs="Tahoma"/>
      <w:sz w:val="16"/>
      <w:szCs w:val="16"/>
    </w:rPr>
  </w:style>
  <w:style w:type="paragraph" w:styleId="Style15" w:customStyle="1">
    <w:name w:val="Заголовок"/>
    <w:basedOn w:val="Normal"/>
    <w:next w:val="Style16"/>
    <w:uiPriority w:val="0"/>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uiPriority w:val="0"/>
    <w:qFormat/>
    <w:pPr>
      <w:spacing w:lineRule="auto" w:line="276" w:before="0" w:after="140"/>
    </w:pPr>
    <w:rPr/>
  </w:style>
  <w:style w:type="paragraph" w:styleId="Style17">
    <w:name w:val="List"/>
    <w:basedOn w:val="Style16"/>
    <w:uiPriority w:val="0"/>
    <w:qFormat/>
    <w:pPr/>
    <w:rPr>
      <w:rFonts w:cs="Lucida Sans"/>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BalloonText">
    <w:name w:val="Balloon Text"/>
    <w:basedOn w:val="Normal"/>
    <w:uiPriority w:val="99"/>
    <w:semiHidden/>
    <w:unhideWhenUsed/>
    <w:qFormat/>
    <w:pPr>
      <w:spacing w:lineRule="auto" w:line="240" w:before="0" w:after="0"/>
    </w:pPr>
    <w:rPr>
      <w:rFonts w:ascii="Tahoma" w:hAnsi="Tahoma" w:cs="Tahoma"/>
      <w:sz w:val="16"/>
      <w:szCs w:val="16"/>
    </w:rPr>
  </w:style>
  <w:style w:type="paragraph" w:styleId="Caption">
    <w:name w:val="caption"/>
    <w:basedOn w:val="Normal"/>
    <w:uiPriority w:val="0"/>
    <w:qFormat/>
    <w:pPr>
      <w:suppressLineNumbers/>
      <w:spacing w:before="120" w:after="120"/>
    </w:pPr>
    <w:rPr>
      <w:rFonts w:cs="Lucida Sans"/>
      <w:i/>
      <w:iCs/>
      <w:sz w:val="24"/>
      <w:szCs w:val="24"/>
    </w:rPr>
  </w:style>
  <w:style w:type="paragraph" w:styleId="NormalWeb">
    <w:name w:val="Normal (Web)"/>
    <w:basedOn w:val="Normal"/>
    <w:uiPriority w:val="99"/>
    <w:semiHidden/>
    <w:unhideWhenUsed/>
    <w:qFormat/>
    <w:pPr>
      <w:spacing w:lineRule="auto" w:line="240" w:beforeAutospacing="1" w:afterAutospacing="1"/>
    </w:pPr>
    <w:rPr>
      <w:rFonts w:ascii="Times New Roman" w:hAnsi="Times New Roman" w:eastAsia="Times New Roman" w:cs="Times New Roman"/>
      <w:sz w:val="24"/>
      <w:szCs w:val="24"/>
      <w:lang w:eastAsia="ru-RU"/>
    </w:rPr>
  </w:style>
  <w:style w:type="paragraph" w:styleId="1" w:customStyle="1">
    <w:name w:val="Указатель1"/>
    <w:basedOn w:val="Normal"/>
    <w:uiPriority w:val="0"/>
    <w:qFormat/>
    <w:pPr>
      <w:suppressLineNumbers/>
    </w:pPr>
    <w:rPr>
      <w:rFonts w:cs="Lucida Sans"/>
    </w:rPr>
  </w:style>
  <w:style w:type="table" w:default="1" w:styleId="3">
    <w:name w:val="Normal Table"/>
    <w:uiPriority w:val="99"/>
    <w:semiHidden/>
    <w:unhideWhenUsed/>
    <w:qFormat/>
    <w:tblPr>
      <w:tblCellMar>
        <w:top w:w="0" w:type="dxa"/>
        <w:left w:w="108" w:type="dxa"/>
        <w:bottom w:w="0" w:type="dxa"/>
        <w:right w:w="108" w:type="dxa"/>
      </w:tblCellMar>
    </w:tblPr>
  </w:style>
  <w:style w:type="table" w:styleId="9">
    <w:name w:val="Table Grid"/>
    <w:basedOn w:val="3"/>
    <w:uiPriority w:val="59"/>
    <w:qFormat/>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Application>LibreOffice/6.0.7.3$Linux_X86_64 LibreOffice_project/00m0$Build-3</Application>
  <Pages>3</Pages>
  <Words>623</Words>
  <Characters>3963</Characters>
  <CharactersWithSpaces>4569</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2015-12-16T23:15:00Z</dcterms:created>
  <dc:creator>Настюха</dc:creator>
  <dc:description/>
  <dc:language>ru-RU</dc:language>
  <cp:lastModifiedBy/>
  <cp:lastPrinted>2021-12-22T09:43:53Z</cp:lastPrinted>
  <dcterms:modified xsi:type="dcterms:W3CDTF">2021-12-22T09:45:05Z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KSOProductBuildVer">
    <vt:lpwstr>1049-11.1.0.9505</vt:lpwstr>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