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4E6" w:rsidRDefault="00A204E6">
      <w:pPr>
        <w:spacing w:after="0" w:line="216" w:lineRule="auto"/>
        <w:ind w:right="-235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A204E6" w:rsidRDefault="006B744B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Liberation Serif"/>
          <w:sz w:val="24"/>
          <w:szCs w:val="24"/>
        </w:rPr>
        <w:t xml:space="preserve">Приложение </w:t>
      </w:r>
    </w:p>
    <w:p w:rsidR="00A204E6" w:rsidRDefault="006B744B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hAnsi="Times New Roman" w:cs="Liberation Serif"/>
          <w:sz w:val="24"/>
          <w:szCs w:val="24"/>
        </w:rPr>
        <w:t xml:space="preserve">к отчету об оценке коррупционных рисков </w:t>
      </w:r>
    </w:p>
    <w:p w:rsidR="00A204E6" w:rsidRDefault="006B744B">
      <w:pPr>
        <w:spacing w:after="0" w:line="216" w:lineRule="auto"/>
        <w:ind w:left="8647" w:right="-2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Liberation Serif"/>
          <w:sz w:val="24"/>
          <w:szCs w:val="24"/>
        </w:rPr>
        <w:t>при осуществлении закупок товаров, работ, услуг для нужд ГАУ «Первоуральский ПНИ»</w:t>
      </w:r>
    </w:p>
    <w:p w:rsidR="00A204E6" w:rsidRDefault="00A204E6">
      <w:pPr>
        <w:spacing w:after="0" w:line="216" w:lineRule="auto"/>
        <w:ind w:left="8647" w:right="-235"/>
        <w:jc w:val="both"/>
        <w:rPr>
          <w:rFonts w:ascii="Times New Roman" w:hAnsi="Times New Roman" w:cs="Liberation Serif"/>
          <w:sz w:val="24"/>
          <w:szCs w:val="24"/>
        </w:rPr>
      </w:pPr>
    </w:p>
    <w:p w:rsidR="00A204E6" w:rsidRDefault="00A204E6">
      <w:pPr>
        <w:spacing w:after="0" w:line="216" w:lineRule="auto"/>
        <w:ind w:right="-235"/>
        <w:jc w:val="center"/>
        <w:rPr>
          <w:rFonts w:cs="Liberation Serif"/>
          <w:b/>
        </w:rPr>
      </w:pPr>
    </w:p>
    <w:p w:rsidR="00A204E6" w:rsidRDefault="006B744B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Times New Roman" w:hAnsi="Times New Roman" w:cs="Liberation Serif"/>
          <w:b/>
          <w:sz w:val="28"/>
          <w:szCs w:val="28"/>
        </w:rPr>
        <w:t>КАРТА</w:t>
      </w:r>
    </w:p>
    <w:p w:rsidR="00A204E6" w:rsidRDefault="006B744B">
      <w:pPr>
        <w:spacing w:after="0" w:line="216" w:lineRule="auto"/>
        <w:ind w:right="-23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Times New Roman" w:hAnsi="Times New Roman" w:cs="Liberation Serif"/>
          <w:b/>
          <w:sz w:val="28"/>
          <w:szCs w:val="28"/>
        </w:rPr>
        <w:br/>
        <w:t>закупок товаров, работ, услуг для нужд  государственного автономного стационарного учреждения социального обслуживания Свердловской области «Первоуральский психоневрологический интернат»</w:t>
      </w:r>
    </w:p>
    <w:p w:rsidR="00A204E6" w:rsidRDefault="00A204E6">
      <w:pPr>
        <w:spacing w:after="0" w:line="216" w:lineRule="auto"/>
        <w:ind w:right="-235"/>
        <w:jc w:val="both"/>
        <w:rPr>
          <w:rFonts w:ascii="Times New Roman" w:hAnsi="Times New Roman" w:cs="Liberation Serif"/>
          <w:sz w:val="28"/>
          <w:szCs w:val="28"/>
        </w:rPr>
      </w:pPr>
    </w:p>
    <w:p w:rsidR="00A204E6" w:rsidRDefault="00A204E6">
      <w:pPr>
        <w:spacing w:after="0" w:line="216" w:lineRule="auto"/>
        <w:ind w:right="-235"/>
        <w:jc w:val="both"/>
        <w:rPr>
          <w:rFonts w:ascii="Times New Roman" w:hAnsi="Times New Roman" w:cs="Liberation Serif"/>
          <w:sz w:val="24"/>
          <w:szCs w:val="24"/>
        </w:rPr>
      </w:pPr>
    </w:p>
    <w:tbl>
      <w:tblPr>
        <w:tblW w:w="14531" w:type="dxa"/>
        <w:tblInd w:w="-2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94"/>
        <w:gridCol w:w="2552"/>
        <w:gridCol w:w="2835"/>
        <w:gridCol w:w="2268"/>
        <w:gridCol w:w="3190"/>
        <w:gridCol w:w="2692"/>
      </w:tblGrid>
      <w:tr w:rsidR="00A204E6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>Номер строки</w:t>
            </w:r>
          </w:p>
        </w:tc>
        <w:tc>
          <w:tcPr>
            <w:tcW w:w="25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 xml:space="preserve">Коррупционный риск (действие) </w:t>
            </w:r>
          </w:p>
        </w:tc>
        <w:tc>
          <w:tcPr>
            <w:tcW w:w="283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Меры по минимизации коррупционных рисков</w:t>
            </w:r>
          </w:p>
        </w:tc>
      </w:tr>
      <w:tr w:rsidR="00A204E6">
        <w:trPr>
          <w:trHeight w:val="897"/>
        </w:trPr>
        <w:tc>
          <w:tcPr>
            <w:tcW w:w="99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spacing w:after="0" w:line="216" w:lineRule="auto"/>
              <w:jc w:val="center"/>
              <w:rPr>
                <w:rFonts w:ascii="Times New Roman" w:hAnsi="Times New Roman" w:cs="Liberation Serif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реализуемые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предлагаемые</w:t>
            </w:r>
          </w:p>
          <w:p w:rsidR="00A204E6" w:rsidRDefault="00A204E6">
            <w:pPr>
              <w:spacing w:after="0" w:line="216" w:lineRule="auto"/>
              <w:jc w:val="center"/>
              <w:rPr>
                <w:rFonts w:ascii="Times New Roman" w:hAnsi="Times New Roman" w:cs="Liberation Serif"/>
                <w:sz w:val="24"/>
                <w:szCs w:val="24"/>
              </w:rPr>
            </w:pPr>
          </w:p>
        </w:tc>
      </w:tr>
    </w:tbl>
    <w:p w:rsidR="00A204E6" w:rsidRDefault="00A204E6">
      <w:pPr>
        <w:spacing w:after="0" w:line="216" w:lineRule="auto"/>
        <w:rPr>
          <w:rFonts w:ascii="Times New Roman" w:hAnsi="Times New Roman"/>
          <w:sz w:val="24"/>
          <w:szCs w:val="24"/>
        </w:rPr>
      </w:pPr>
    </w:p>
    <w:tbl>
      <w:tblPr>
        <w:tblW w:w="14531" w:type="dxa"/>
        <w:tblInd w:w="-2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95"/>
        <w:gridCol w:w="2577"/>
        <w:gridCol w:w="2747"/>
        <w:gridCol w:w="2577"/>
        <w:gridCol w:w="3083"/>
        <w:gridCol w:w="2652"/>
      </w:tblGrid>
      <w:tr w:rsidR="00A204E6">
        <w:trPr>
          <w:trHeight w:val="202"/>
          <w:tblHeader/>
        </w:trPr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5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6</w:t>
            </w:r>
          </w:p>
        </w:tc>
      </w:tr>
      <w:tr w:rsidR="00A204E6">
        <w:trPr>
          <w:trHeight w:val="469"/>
        </w:trPr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pStyle w:val="a8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Формирование документации о закупке товаров, работ, услуг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>(далее – закупки</w:t>
            </w: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Liberation Serif"/>
                <w:sz w:val="24"/>
                <w:szCs w:val="24"/>
              </w:rPr>
              <w:t>для нужд государственного автономного стационарного учреждения социального обслуживания Свердловской области «Первоуральский психоневрологический интернат»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(далее – Учреждение)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 вк</w:t>
            </w:r>
            <w:r>
              <w:rPr>
                <w:rFonts w:ascii="Times New Roman" w:hAnsi="Times New Roman" w:cs="Liberation Serif"/>
                <w:sz w:val="24"/>
                <w:szCs w:val="24"/>
              </w:rPr>
              <w:t xml:space="preserve">лючение в документацию </w:t>
            </w: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>о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закупке, в том числе в описание объектов закупок, требований и условий, влекущих ограничение круга возможных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 установление требований, предполагающих преимущество для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умышленное включение в документацию о закупке закупок, не соотносимых с целями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lastRenderedPageBreak/>
              <w:t>деятельности и потребностями Учреждения, в том числе закупка расходных материалов, комплектующих, к оборудованию, отсутствующему в Учреждении, услуг по техническому обслуживанию и ремонту такого оборудования;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 планирование в документации о закупке закупок в объеме, превышающем годовую потребность Учреждения, в интересах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</w:t>
            </w:r>
            <w:r>
              <w:rPr>
                <w:rFonts w:ascii="Times New Roman" w:hAnsi="Times New Roman" w:cs="Liberation Serif"/>
                <w:sz w:val="24"/>
                <w:szCs w:val="24"/>
              </w:rPr>
              <w:t xml:space="preserve">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Times New Roman" w:hAnsi="Times New Roman" w:cs="Liberation Serif"/>
                <w:color w:val="343432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интересах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 включение в документацию о закупке закупок, не предусмотренных планом-графиком закупок, в 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Liberation Serif"/>
              </w:rPr>
              <w:lastRenderedPageBreak/>
              <w:t>специалист по закупкам</w:t>
            </w:r>
          </w:p>
          <w:p w:rsidR="00A204E6" w:rsidRDefault="0025045C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члены единой комиссии (и (или) иных комиссий)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</w:t>
            </w:r>
            <w:r w:rsidR="006B744B">
              <w:rPr>
                <w:rFonts w:ascii="Times New Roman" w:hAnsi="Times New Roman" w:cs="Liberation Serif"/>
              </w:rPr>
              <w:t xml:space="preserve">по осуществлению  закупок, товаров, работ, услуг для нужд </w:t>
            </w:r>
            <w:proofErr w:type="gramEnd"/>
          </w:p>
          <w:p w:rsidR="00A204E6" w:rsidRDefault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государственного автономного стационарного учреждения социального обслуживания Свердловской области «Первоуральский психоневрологический интернат»</w:t>
            </w:r>
          </w:p>
          <w:p w:rsidR="00A204E6" w:rsidRDefault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(дале</w:t>
            </w:r>
            <w:proofErr w:type="gramStart"/>
            <w:r>
              <w:rPr>
                <w:rFonts w:ascii="Times New Roman" w:hAnsi="Times New Roman" w:cs="Liberation Serif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Liberation Serif"/>
                <w:sz w:val="24"/>
                <w:szCs w:val="24"/>
              </w:rPr>
              <w:t xml:space="preserve"> члены единой комиссии)</w:t>
            </w:r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использование типовых контрактов, разработанных уполномоченными органами;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 xml:space="preserve">государственных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контрактов) с кругом лиц, без участия (согласования) которых не может быть принято решение о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lastRenderedPageBreak/>
              <w:t>закупке;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проведение правовой экспертизы документации о закупке, в том числе проекта контракта;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анализ и оценка выполнения требований к описанию объектов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конкретных закупок, плана-графика закупок;</w:t>
            </w:r>
          </w:p>
          <w:p w:rsidR="00A204E6" w:rsidRDefault="006B744B">
            <w:pPr>
              <w:spacing w:after="0" w:line="216" w:lineRule="auto"/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целевое экономически-эффективное расходование денежных средств </w:t>
            </w:r>
            <w:r>
              <w:rPr>
                <w:rFonts w:ascii="Times New Roman" w:hAnsi="Times New Roman" w:cs="Liberation Serif"/>
                <w:color w:val="000000"/>
              </w:rPr>
              <w:t>на приобретение товаров, работ, услуг (с учетом при необходимости стоимости жизненного цикла закупаемой продукции) и реализация мер,</w:t>
            </w:r>
            <w:r>
              <w:rPr>
                <w:rFonts w:ascii="Times New Roman" w:hAnsi="Times New Roman" w:cs="Liberation Serif"/>
              </w:rPr>
              <w:t xml:space="preserve"> </w:t>
            </w:r>
            <w:r>
              <w:rPr>
                <w:rFonts w:ascii="Times New Roman" w:hAnsi="Times New Roman" w:cs="Liberation Serif"/>
                <w:color w:val="000000"/>
              </w:rPr>
              <w:t xml:space="preserve"> направленных на сокращение издержек;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мониторинг нарушений, выявленных уполномоченными органами,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мониторинг информации о возможных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lastRenderedPageBreak/>
              <w:t>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включение должностей работников Учреждения, участвующих в осуществлении закупок, в </w:t>
            </w:r>
            <w:r w:rsidRPr="006B744B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перечень должностей, замещение которых связано с коррупционными рисками;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ознакомление лиц, участвующих в осуществлении закупок, с нормативными правовыми актами и 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 за непринятие мер по предотвращению и (или) урегулированию конфликта интересов;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повышение квалификации лиц, участвующих в осуществлении закупок (направление для 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обучения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по дополнительной профессиональной программе по вопросам, связанным с осуществлением закупок);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>проведение разъяснительной работы с лицами, участвующими в осуществлении закупок по вопросам: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обязанности незамедлительно уведомлять руководителя учреждения о склонении к совершению коррупционного правонарушения;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обязанности принимать меры по </w:t>
            </w:r>
            <w:bookmarkStart w:id="0" w:name="P123"/>
            <w:bookmarkEnd w:id="0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lastRenderedPageBreak/>
              <w:t>дополнительно к реализуемым: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sz w:val="24"/>
                <w:szCs w:val="24"/>
              </w:rPr>
              <w:t>декларация о возможной личной заинтересованности при 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744B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формирование профиля лиц, участвующих в осуществлении закупок,</w:t>
            </w:r>
            <w:r w:rsidRPr="006B744B">
              <w:rPr>
                <w:rFonts w:ascii="Times New Roman" w:hAnsi="Times New Roman" w:cs="Liberation Serif"/>
                <w:sz w:val="24"/>
                <w:szCs w:val="24"/>
              </w:rPr>
              <w:t xml:space="preserve"> членов единой комиссии по осуществлению закупок товаров, работ, </w:t>
            </w:r>
            <w:r w:rsidRPr="006B744B">
              <w:rPr>
                <w:rFonts w:ascii="Times New Roman" w:hAnsi="Times New Roman" w:cs="Liberation Serif"/>
                <w:sz w:val="24"/>
                <w:szCs w:val="24"/>
              </w:rPr>
              <w:lastRenderedPageBreak/>
              <w:t xml:space="preserve">услуг для нужд Учреждения (далее – члены единой комиссии) </w:t>
            </w:r>
            <w:r w:rsidRPr="006B744B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(с учетом информации о родственниках, свойственниках, декларации о возможной личной заинтересованности, общедоступной информации в информационно-коммуникационной сети «Интернет»), для выявления возможных связей, свидетельствующих о наличии у них личной заинтересованности.</w:t>
            </w:r>
            <w:proofErr w:type="gramEnd"/>
          </w:p>
          <w:p w:rsidR="00A204E6" w:rsidRDefault="00A204E6">
            <w:pPr>
              <w:pStyle w:val="ConsPlusNormal"/>
              <w:spacing w:line="216" w:lineRule="auto"/>
              <w:rPr>
                <w:rFonts w:eastAsia="Calibri" w:cs="Liberation Serif"/>
                <w:lang w:eastAsia="en-US"/>
              </w:rPr>
            </w:pPr>
          </w:p>
          <w:p w:rsidR="00A204E6" w:rsidRDefault="006B744B">
            <w:pPr>
              <w:pStyle w:val="ConsPlusNormal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Liberation Serif"/>
                <w:color w:val="343432"/>
                <w:sz w:val="24"/>
                <w:szCs w:val="24"/>
                <w:lang w:eastAsia="en-US"/>
              </w:rPr>
              <w:t>по</w:t>
            </w:r>
            <w:r>
              <w:rPr>
                <w:rFonts w:ascii="Times New Roman" w:eastAsia="Calibri" w:hAnsi="Times New Roman" w:cs="Liberation Serif"/>
                <w:sz w:val="24"/>
                <w:szCs w:val="24"/>
                <w:lang w:eastAsia="en-US"/>
              </w:rPr>
              <w:t xml:space="preserve">вышение квалификации лиц, участвующих в осуществлении закупок (направление для </w:t>
            </w:r>
            <w:proofErr w:type="gramStart"/>
            <w:r>
              <w:rPr>
                <w:rFonts w:ascii="Times New Roman" w:eastAsia="Calibri" w:hAnsi="Times New Roman" w:cs="Liberation Serif"/>
                <w:sz w:val="24"/>
                <w:szCs w:val="24"/>
                <w:lang w:eastAsia="en-US"/>
              </w:rPr>
              <w:t>обучения</w:t>
            </w:r>
            <w:proofErr w:type="gramEnd"/>
            <w:r>
              <w:rPr>
                <w:rFonts w:ascii="Times New Roman" w:eastAsia="Calibri" w:hAnsi="Times New Roman" w:cs="Liberation Serif"/>
                <w:sz w:val="24"/>
                <w:szCs w:val="24"/>
                <w:lang w:eastAsia="en-US"/>
              </w:rPr>
              <w:t xml:space="preserve"> по дополнительной профессиональной программе по вопросам</w:t>
            </w:r>
            <w:r>
              <w:rPr>
                <w:rFonts w:ascii="Times New Roman" w:eastAsia="Calibri" w:hAnsi="Times New Roman" w:cs="Liberation Serif"/>
                <w:color w:val="343432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Liberation Serif"/>
                <w:color w:val="000000"/>
                <w:sz w:val="24"/>
                <w:szCs w:val="24"/>
                <w:lang w:eastAsia="en-US"/>
              </w:rPr>
              <w:t>профилактики и противодействия коррупции)</w:t>
            </w:r>
          </w:p>
          <w:p w:rsidR="00A204E6" w:rsidRDefault="006B744B">
            <w:pPr>
              <w:pStyle w:val="ConsPlusNormal"/>
              <w:spacing w:line="21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Liberation Serif"/>
                <w:color w:val="000000"/>
                <w:sz w:val="24"/>
                <w:szCs w:val="24"/>
                <w:lang w:eastAsia="en-US"/>
              </w:rPr>
              <w:t xml:space="preserve">обучение работника на иную должность, предполагающую исполнение обязанностей, связанных с предупреждением и противодействием </w:t>
            </w:r>
            <w:r>
              <w:rPr>
                <w:rFonts w:ascii="Times New Roman" w:eastAsia="Calibri" w:hAnsi="Times New Roman" w:cs="Liberation Serif"/>
                <w:color w:val="000000"/>
                <w:sz w:val="24"/>
                <w:szCs w:val="24"/>
                <w:lang w:eastAsia="en-US"/>
              </w:rPr>
              <w:lastRenderedPageBreak/>
              <w:t>коррупции.</w:t>
            </w:r>
          </w:p>
        </w:tc>
      </w:tr>
      <w:tr w:rsidR="00A204E6">
        <w:trPr>
          <w:trHeight w:val="552"/>
        </w:trPr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pStyle w:val="a8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Определение начальной (максимальной) цены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 xml:space="preserve">государственного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контракта, начальной цены за единицу товара (работы, услуги)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 xml:space="preserve">государственного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контракта, начальной цены за единицу товара (работы, услуги) в интересах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умышленное направление запросов в рамках мониторинга цен на товары (работы, услуги) одним и 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 xml:space="preserve">государственного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контракта, начальной цены за единицу товара (работы, услуги) в интересах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умышленное включение в запросы в рамках мониторинга цен на товары (работы, услуги) описания объекта закупок, не соответствующего описанию объекта закупок, включаемого в документацию о закупке, в целях завышения (занижения) начальной (максимальной) цены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>государственного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контракта, начальной цены за единицу товара (работы, услуги) в интересах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 интересах отдельных участников закупок,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умышленное включение в документацию о закупке закупок, не предусмотренных планом-графиком закупок, в 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специалист по закупкам</w:t>
            </w:r>
          </w:p>
          <w:p w:rsidR="00A204E6" w:rsidRDefault="0025045C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члены единой комиссии (и (или) иных комиссий)</w:t>
            </w:r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услуги);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обязательное обоснование начальной (максимальной) цены контракта, начальной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цены за единицу товара (работы, услуги), включая закупки с единственным поставщиком (подрядчиком, исполнителем);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исполнителем);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 предусмотренных планом-графиком закупок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дополнительно к реализуемым: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анализ и сопоставление информац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ии о ю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ридических лицах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и индивидуальных 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предпринимателях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, которым направлялись запросы в рамках мониторинга цен на 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</w:tr>
      <w:tr w:rsidR="00A204E6">
        <w:trPr>
          <w:trHeight w:val="558"/>
        </w:trPr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pStyle w:val="a8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некорректный выбор способа проведения закупки по срокам, цене, объему, особенностям объекта закупки: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срока (периодичности) определения поставщика (подрядчика, исполнителя) для закупки, планируемой осуществить конкурентным способом, с целью осуществления закупок в конце финансового года у единственного поставщика (исполнителя, подрядчика) в 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специалист по закупкам</w:t>
            </w:r>
          </w:p>
          <w:p w:rsidR="00A204E6" w:rsidRDefault="006B744B" w:rsidP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члены единой комиссии (и (или) иных комиссий)</w:t>
            </w:r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соблюдение антикоррупционной политики учреждения;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регламентированная работа единой комиссии;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обоснование способа определения поставщика (подрядчика, исполнителя;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proofErr w:type="gramEnd"/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дополнительно к реализуемым: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сравнительный анализ и оценка информац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ии о ю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ридических лицах и индивидуальных предпринимателях, которым направлялись запросы и которыми представлены ценовые предложения в рамках мониторинга цен на товары (работы, услуги) в целях определения начальной (максимальной) цены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>государственного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контракта, начальной цены за единицу товара (работы, услуги), с информацией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 xml:space="preserve">о поставщиках (подрядчиках, исполнителях), закупки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у которых проводились неконкурентными способами, и 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участниках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закупок, предлагаемых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в качестве единственного поставщика (подрядчика, исполнителя)</w:t>
            </w:r>
          </w:p>
        </w:tc>
      </w:tr>
      <w:tr w:rsidR="00A204E6">
        <w:trPr>
          <w:trHeight w:val="1080"/>
        </w:trPr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pStyle w:val="a8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 работниками Учреждения,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B744B" w:rsidRDefault="006B744B" w:rsidP="006B744B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специалист по закупкам</w:t>
            </w:r>
          </w:p>
          <w:p w:rsidR="00A204E6" w:rsidRDefault="006B744B" w:rsidP="006B744B">
            <w:pPr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члены единой комиссии (и (или) иных комиссий)</w:t>
            </w:r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формирование профиля участников закупок и (или) определенных по 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 закупках, информации, имеющейся в распоряжении Учреждения, общедоступной информации в информационно-коммуникационной сети «Интернет»);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членов единой комиссии и участников закупок, в целях выявления </w:t>
            </w:r>
            <w:proofErr w:type="spell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аффилированности</w:t>
            </w:r>
            <w:proofErr w:type="spell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(личной заинтересованности, неформальных связей) между участниками закупок и лицами, участвующими в осуществлении закупок,  членами единой комиссии;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ознакомление членов  </w:t>
            </w:r>
            <w:proofErr w:type="spellStart"/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членов</w:t>
            </w:r>
            <w:proofErr w:type="spellEnd"/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единой комиссии с нормативными правовыми актами и методическими материалами, регулирующими вопросы профилактики и противодействия коррупции,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 мерами ответственности за совершение коррупционных правонарушений, в том числе за непринятие мер по предотвращению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>и (или) урегулированию конфликта интересов;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повышение квалификации членов контрактной службы и членов единой комиссии (направление для 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обучения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по дополнительной профессиональной программе по вопросам, связанным с осуществлением закупок);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проведение разъяснительной работы с членами единой комиссии по вопросам: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обязанности незамедлительно уведомлять работодателя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 склонении к совершению коррупционного правонарушения;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обязанности принимать меры по 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дополнительно к </w:t>
            </w:r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реализуемым</w:t>
            </w:r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br/>
              <w:t>декларация о возможной личной заинтересованности лицами, участвующими в осуществлении закупок, членами единой комиссии;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повышение квалификации членов </w:t>
            </w:r>
            <w:proofErr w:type="spellStart"/>
            <w:proofErr w:type="gram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членов</w:t>
            </w:r>
            <w:proofErr w:type="spellEnd"/>
            <w:proofErr w:type="gram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единой комиссии (направление для обучения по дополнительной профессиональной программе по вопросам профилактики и противодействия коррупции)</w:t>
            </w:r>
          </w:p>
          <w:p w:rsidR="00A204E6" w:rsidRDefault="00A204E6">
            <w:pPr>
              <w:spacing w:after="0" w:line="216" w:lineRule="auto"/>
              <w:rPr>
                <w:rFonts w:cs="Liberation Serif"/>
              </w:rPr>
            </w:pP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A204E6">
        <w:trPr>
          <w:trHeight w:val="1080"/>
        </w:trPr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A204E6">
            <w:pPr>
              <w:pStyle w:val="a8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Times New Roman" w:hAnsi="Times New Roman" w:cs="Liberation Serif"/>
                <w:color w:val="343432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 w:rsidP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Заключение и исполнение договора, приемка результатов </w:t>
            </w:r>
            <w:r>
              <w:rPr>
                <w:rFonts w:ascii="Times New Roman" w:hAnsi="Times New Roman" w:cs="Liberation Serif"/>
                <w:bCs/>
                <w:color w:val="000000"/>
                <w:sz w:val="24"/>
                <w:szCs w:val="24"/>
              </w:rPr>
              <w:t>поставленных товаров, результатов выполненных работ,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оказанных услуг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заключение договора без предоставления обеспечения исполнения контракта в интересах отдельных участников закупок, в случае если такое требование было установлено документацией о закупке;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необоснованное изменение условий </w:t>
            </w:r>
            <w:r w:rsidR="0025045C" w:rsidRPr="0025045C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договоров</w:t>
            </w:r>
            <w:r w:rsidRPr="0025045C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в интересах отдельных участников закупок;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необоснованное изменение сроков приемки товаров (работ, услуг), в том числе этапов исполнения контракта в интересах отдельных поставщиков (подрядчиков, исполнителей);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приемка товаров (работ, услуг), не соответствующих условиям контракта, в интересах отдельных поставщиков (подрядчиков, исполнителей);</w:t>
            </w:r>
          </w:p>
          <w:p w:rsidR="00A204E6" w:rsidRDefault="006B744B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подписание актов приемки </w:t>
            </w:r>
            <w:proofErr w:type="spell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непоставленных</w:t>
            </w:r>
            <w:proofErr w:type="spell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товаров (невыполненных работ, </w:t>
            </w:r>
            <w:proofErr w:type="spellStart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неоказанных</w:t>
            </w:r>
            <w:proofErr w:type="spellEnd"/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услуг);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сокрытие информации о выявленных нарушениях при исполнении контракта (приемке товаров, работ, услуг) в интересах отдельных поставщиков (подрядчиков, исполнителей);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 отдельных 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25045C">
            <w:pPr>
              <w:widowControl w:val="0"/>
              <w:spacing w:after="0" w:line="21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специалист по закупкам, </w:t>
            </w: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члены единой комиссии (и (или) иных комиссий)</w:t>
            </w:r>
            <w:bookmarkStart w:id="1" w:name="_GoBack"/>
            <w:bookmarkEnd w:id="1"/>
          </w:p>
        </w:tc>
        <w:tc>
          <w:tcPr>
            <w:tcW w:w="3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использование Единой информационной системе в сфере закупок посредством Информационной системы в сфере закупок Свердловской области </w:t>
            </w:r>
            <w:r w:rsidRPr="0025045C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(доменное имя – </w:t>
            </w:r>
            <w:hyperlink r:id="rId6">
              <w:r w:rsidRPr="0025045C">
                <w:rPr>
                  <w:rStyle w:val="-"/>
                  <w:rFonts w:ascii="Times New Roman" w:hAnsi="Times New Roman" w:cs="Liberation Serif"/>
                  <w:color w:val="000000"/>
                  <w:sz w:val="24"/>
                  <w:szCs w:val="24"/>
                </w:rPr>
                <w:t>www.torgi.midural.ru</w:t>
              </w:r>
            </w:hyperlink>
            <w:r w:rsidRPr="0025045C"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);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применение мер ответственности в случае нарушения поставщиком (подрядчиком, исполнителем) условий контракта;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анализ и оценка обоснованности изменения условий контракта, в случае если возможность изменения условий контракта была предусмотрена контрактом (изменение цены государственного контракта, количества поставляемого товара, объема выполняемой работы, оказываемой услуги); неприменения мер ответственности в случае нарушения поставщиком (подрядчиком, исполнителем) условий контракта;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 xml:space="preserve">ознакомление лиц, участвующих в осуществлении закупок, с нормативными правовыми актами и методическими материалами, регулирующими вопросы профилактики и противодействия коррупции, 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дополнительно к реализуемым: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 повышенными коррупционными рисками;</w:t>
            </w:r>
          </w:p>
          <w:p w:rsidR="00A204E6" w:rsidRDefault="006B744B">
            <w:pPr>
              <w:spacing w:after="0" w:line="21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Liberation Serif"/>
                <w:color w:val="000000"/>
                <w:sz w:val="24"/>
                <w:szCs w:val="24"/>
              </w:rPr>
              <w:t>мониторинг исполнения договоров</w:t>
            </w:r>
          </w:p>
        </w:tc>
      </w:tr>
    </w:tbl>
    <w:p w:rsidR="00A204E6" w:rsidRDefault="00A204E6">
      <w:pPr>
        <w:spacing w:after="0" w:line="216" w:lineRule="auto"/>
        <w:ind w:right="-235"/>
        <w:jc w:val="center"/>
        <w:rPr>
          <w:rFonts w:ascii="Times New Roman" w:hAnsi="Times New Roman"/>
          <w:sz w:val="24"/>
          <w:szCs w:val="24"/>
        </w:rPr>
      </w:pPr>
    </w:p>
    <w:sectPr w:rsidR="00A204E6">
      <w:pgSz w:w="16838" w:h="11906" w:orient="landscape"/>
      <w:pgMar w:top="568" w:right="1134" w:bottom="851" w:left="1134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D1B8D"/>
    <w:multiLevelType w:val="multilevel"/>
    <w:tmpl w:val="59D00D1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F112AC1"/>
    <w:multiLevelType w:val="multilevel"/>
    <w:tmpl w:val="E716B36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204E6"/>
    <w:rsid w:val="0025045C"/>
    <w:rsid w:val="006B744B"/>
    <w:rsid w:val="00A2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2" w:lineRule="auto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Liberation Serif" w:hAnsi="Liberation Serif"/>
      <w:sz w:val="22"/>
      <w:szCs w:val="22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qFormat/>
    <w:pPr>
      <w:ind w:left="720"/>
    </w:pPr>
  </w:style>
  <w:style w:type="paragraph" w:customStyle="1" w:styleId="ConsPlusNormal">
    <w:name w:val="ConsPlusNormal"/>
    <w:qFormat/>
    <w:pPr>
      <w:widowControl w:val="0"/>
      <w:suppressAutoHyphens/>
    </w:pPr>
    <w:rPr>
      <w:rFonts w:eastAsia="Times New Roman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2" w:lineRule="auto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Liberation Serif" w:hAnsi="Liberation Serif"/>
      <w:sz w:val="22"/>
      <w:szCs w:val="22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qFormat/>
    <w:pPr>
      <w:ind w:left="720"/>
    </w:pPr>
  </w:style>
  <w:style w:type="paragraph" w:customStyle="1" w:styleId="ConsPlusNormal">
    <w:name w:val="ConsPlusNormal"/>
    <w:qFormat/>
    <w:pPr>
      <w:widowControl w:val="0"/>
      <w:suppressAutoHyphens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2326</Words>
  <Characters>13263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user</cp:lastModifiedBy>
  <cp:revision>7</cp:revision>
  <dcterms:created xsi:type="dcterms:W3CDTF">2021-09-08T12:36:00Z</dcterms:created>
  <dcterms:modified xsi:type="dcterms:W3CDTF">2021-11-30T11:00:00Z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