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934E4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2223C" w:rsidRPr="001218FD" w:rsidRDefault="0052223C" w:rsidP="00934E42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7C711D">
        <w:rPr>
          <w:b/>
          <w:sz w:val="28"/>
          <w:szCs w:val="28"/>
        </w:rPr>
        <w:t>О</w:t>
      </w:r>
      <w:r w:rsidR="009743A4" w:rsidRPr="007C711D">
        <w:rPr>
          <w:b/>
          <w:sz w:val="28"/>
          <w:szCs w:val="28"/>
        </w:rPr>
        <w:t xml:space="preserve"> внесении изменений в </w:t>
      </w:r>
      <w:r w:rsidR="007C711D">
        <w:rPr>
          <w:rFonts w:eastAsiaTheme="minorHAnsi"/>
          <w:b/>
          <w:sz w:val="28"/>
          <w:szCs w:val="28"/>
          <w:lang w:eastAsia="en-US"/>
        </w:rPr>
        <w:t>Административный регламент по</w:t>
      </w:r>
      <w:r w:rsidR="009212D2">
        <w:rPr>
          <w:rFonts w:eastAsiaTheme="minorHAnsi"/>
          <w:b/>
          <w:sz w:val="28"/>
          <w:szCs w:val="28"/>
          <w:lang w:eastAsia="en-US"/>
        </w:rPr>
        <w:t> </w:t>
      </w:r>
      <w:r w:rsidR="007C711D" w:rsidRPr="007C711D">
        <w:rPr>
          <w:rFonts w:eastAsiaTheme="minorHAnsi"/>
          <w:b/>
          <w:sz w:val="28"/>
          <w:szCs w:val="28"/>
          <w:lang w:eastAsia="en-US"/>
        </w:rPr>
        <w:t>предоставлению государственной услуги по включению в списки лиц, претендующих на</w:t>
      </w:r>
      <w:r w:rsidR="008D7649">
        <w:rPr>
          <w:rFonts w:eastAsiaTheme="minorHAnsi"/>
          <w:b/>
          <w:sz w:val="28"/>
          <w:szCs w:val="28"/>
          <w:lang w:eastAsia="en-US"/>
        </w:rPr>
        <w:t> </w:t>
      </w:r>
      <w:r w:rsidR="007C711D" w:rsidRPr="007C711D">
        <w:rPr>
          <w:rFonts w:eastAsiaTheme="minorHAnsi"/>
          <w:b/>
          <w:sz w:val="28"/>
          <w:szCs w:val="28"/>
          <w:lang w:eastAsia="en-US"/>
        </w:rPr>
        <w:t>присвоение звания «Ветеран труда Свердловской области» и</w:t>
      </w:r>
      <w:r w:rsidR="008D7649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C711D" w:rsidRPr="007C711D">
        <w:rPr>
          <w:rFonts w:eastAsiaTheme="minorHAnsi"/>
          <w:b/>
          <w:sz w:val="28"/>
          <w:szCs w:val="28"/>
          <w:lang w:eastAsia="en-US"/>
        </w:rPr>
        <w:t>выдачу удостоверения «Ветеран труда Свердловской области»</w:t>
      </w:r>
      <w:r w:rsidR="008D7649">
        <w:rPr>
          <w:rFonts w:eastAsiaTheme="minorHAnsi"/>
          <w:b/>
          <w:sz w:val="28"/>
          <w:szCs w:val="28"/>
          <w:lang w:eastAsia="en-US"/>
        </w:rPr>
        <w:t>,</w:t>
      </w:r>
      <w:r w:rsidR="001218FD" w:rsidRPr="001218FD">
        <w:rPr>
          <w:rFonts w:eastAsiaTheme="minorHAnsi"/>
          <w:sz w:val="28"/>
          <w:szCs w:val="28"/>
          <w:lang w:eastAsia="en-US"/>
        </w:rPr>
        <w:t xml:space="preserve"> </w:t>
      </w:r>
      <w:r w:rsidR="001218FD" w:rsidRPr="001218FD">
        <w:rPr>
          <w:rFonts w:eastAsiaTheme="minorHAnsi"/>
          <w:b/>
          <w:sz w:val="28"/>
          <w:szCs w:val="28"/>
          <w:lang w:eastAsia="en-US"/>
        </w:rPr>
        <w:t>утвержденный приказом Министерства социальной политики Свердловской</w:t>
      </w:r>
      <w:r w:rsidR="008D7649">
        <w:rPr>
          <w:rFonts w:eastAsiaTheme="minorHAnsi"/>
          <w:b/>
          <w:sz w:val="28"/>
          <w:szCs w:val="28"/>
          <w:lang w:eastAsia="en-US"/>
        </w:rPr>
        <w:t> </w:t>
      </w:r>
      <w:r w:rsidR="001218FD" w:rsidRPr="001218FD">
        <w:rPr>
          <w:rFonts w:eastAsiaTheme="minorHAnsi"/>
          <w:b/>
          <w:sz w:val="28"/>
          <w:szCs w:val="28"/>
          <w:lang w:eastAsia="en-US"/>
        </w:rPr>
        <w:t>области от</w:t>
      </w:r>
      <w:r w:rsidR="008D7649">
        <w:rPr>
          <w:rFonts w:eastAsiaTheme="minorHAnsi"/>
          <w:b/>
          <w:sz w:val="28"/>
          <w:szCs w:val="28"/>
          <w:lang w:eastAsia="en-US"/>
        </w:rPr>
        <w:t> </w:t>
      </w:r>
      <w:r w:rsidR="001218FD" w:rsidRPr="001218FD">
        <w:rPr>
          <w:rFonts w:eastAsiaTheme="minorHAnsi"/>
          <w:b/>
          <w:sz w:val="28"/>
          <w:szCs w:val="28"/>
          <w:lang w:eastAsia="en-US"/>
        </w:rPr>
        <w:t>20.07.2012 № 671</w:t>
      </w:r>
    </w:p>
    <w:p w:rsidR="007C711D" w:rsidRDefault="007C711D" w:rsidP="00934E4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A336A7" w:rsidRPr="009F6CC1" w:rsidRDefault="00A336A7" w:rsidP="00934E4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6340" w:rsidRPr="009F6CC1" w:rsidRDefault="000B6340" w:rsidP="00934E42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«Об</w:t>
      </w:r>
      <w:r w:rsidR="008D7649">
        <w:rPr>
          <w:b w:val="0"/>
        </w:rPr>
        <w:t> </w:t>
      </w:r>
      <w:r w:rsidRPr="009F6CC1">
        <w:rPr>
          <w:b w:val="0"/>
        </w:rPr>
        <w:t>организации предоставления государственных и муниципальных услуг», постановления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Правительства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Свердловской</w:t>
      </w:r>
      <w:r w:rsidR="003E2433" w:rsidRPr="009F6CC1">
        <w:rPr>
          <w:b w:val="0"/>
        </w:rPr>
        <w:t xml:space="preserve"> 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>16.11.2011 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>
        <w:rPr>
          <w:b w:val="0"/>
          <w:iCs/>
        </w:rPr>
        <w:t>постановления</w:t>
      </w:r>
      <w:r w:rsidR="00305C19" w:rsidRPr="00305C19">
        <w:rPr>
          <w:b w:val="0"/>
          <w:iCs/>
        </w:rPr>
        <w:t xml:space="preserve"> Правительства Свердловской области от</w:t>
      </w:r>
      <w:r w:rsidR="009212D2">
        <w:rPr>
          <w:b w:val="0"/>
          <w:iCs/>
        </w:rPr>
        <w:t> </w:t>
      </w:r>
      <w:r w:rsidR="00305C19" w:rsidRPr="00305C19">
        <w:rPr>
          <w:b w:val="0"/>
          <w:iCs/>
        </w:rPr>
        <w:t xml:space="preserve">21.11.2012 </w:t>
      </w:r>
      <w:r w:rsidR="00305C19">
        <w:rPr>
          <w:b w:val="0"/>
          <w:iCs/>
        </w:rPr>
        <w:t>№</w:t>
      </w:r>
      <w:r w:rsidR="00305C19" w:rsidRPr="00305C19">
        <w:rPr>
          <w:b w:val="0"/>
          <w:iCs/>
        </w:rPr>
        <w:t xml:space="preserve"> 1305-ПП </w:t>
      </w:r>
      <w:r w:rsidR="00305C19">
        <w:rPr>
          <w:b w:val="0"/>
          <w:iCs/>
        </w:rPr>
        <w:t>«</w:t>
      </w:r>
      <w:r w:rsidR="00D710F0">
        <w:rPr>
          <w:b w:val="0"/>
          <w:iCs/>
        </w:rPr>
        <w:t>Об утверждении Положения об </w:t>
      </w:r>
      <w:r w:rsidR="00305C19" w:rsidRPr="00305C19">
        <w:rPr>
          <w:b w:val="0"/>
          <w:iCs/>
        </w:rPr>
        <w:t>особенностях подачи и</w:t>
      </w:r>
      <w:r w:rsidR="009212D2">
        <w:rPr>
          <w:b w:val="0"/>
          <w:iCs/>
        </w:rPr>
        <w:t> </w:t>
      </w:r>
      <w:r w:rsidR="00305C19" w:rsidRPr="00305C19">
        <w:rPr>
          <w:b w:val="0"/>
          <w:iCs/>
        </w:rPr>
        <w:t>рассмотрения жалоб на решения и действия (бездействие</w:t>
      </w:r>
      <w:proofErr w:type="gramEnd"/>
      <w:r w:rsidR="00305C19"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305C19">
        <w:rPr>
          <w:b w:val="0"/>
          <w:iCs/>
        </w:rPr>
        <w:t>авляющих государственные услуги»</w:t>
      </w:r>
    </w:p>
    <w:p w:rsidR="00337FCF" w:rsidRPr="009F6CC1" w:rsidRDefault="00F37DD1" w:rsidP="00934E42">
      <w:pPr>
        <w:pStyle w:val="ConsPlusTitle"/>
        <w:jc w:val="both"/>
        <w:outlineLvl w:val="0"/>
      </w:pPr>
      <w:r w:rsidRPr="009F6CC1">
        <w:t>ПРИКАЗЫВАЮ:</w:t>
      </w:r>
    </w:p>
    <w:p w:rsidR="00C20D7C" w:rsidRPr="00A77FDD" w:rsidRDefault="00A03D36" w:rsidP="00934E42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C20D7C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="00C20D7C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Внести в </w:t>
      </w:r>
      <w:r w:rsidR="00C20D7C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Административный регламент по предоставлению государственной услуги по включению в списки лиц, претендующих на</w:t>
      </w:r>
      <w:r w:rsidR="008C52B7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C20D7C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присвоение звания «Ветеран труда Свердловской области» и выдачу </w:t>
      </w:r>
      <w:r w:rsidR="00C20D7C" w:rsidRPr="002746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удостоверения «Ветеран труда Свердловской области», утвержденный приказом Министерства социальной политики Свердловской области от 20.07.2012 № 671 («Областная </w:t>
      </w:r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>газета», 2013, 5 марта, № 104-106), с изменениями, внесенными приказами Министерства социальной п</w:t>
      </w:r>
      <w:r w:rsidR="009862C7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>олитики Свердловской области от </w:t>
      </w:r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08.04.2013 </w:t>
      </w:r>
      <w:hyperlink r:id="rId9" w:history="1">
        <w:r w:rsidR="00C20D7C" w:rsidRPr="00A77FD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182</w:t>
        </w:r>
      </w:hyperlink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от 31.07.2013 </w:t>
      </w:r>
      <w:hyperlink r:id="rId10" w:history="1">
        <w:r w:rsidR="00C20D7C" w:rsidRPr="00A77FD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471</w:t>
        </w:r>
      </w:hyperlink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>, от</w:t>
      </w:r>
      <w:proofErr w:type="gramEnd"/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06.08.2014 </w:t>
      </w:r>
      <w:hyperlink r:id="rId11" w:history="1">
        <w:r w:rsidR="00C20D7C" w:rsidRPr="00A77FD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498</w:t>
        </w:r>
      </w:hyperlink>
      <w:r w:rsidR="00596A3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5240F3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24.02.2015 </w:t>
      </w:r>
      <w:hyperlink r:id="rId12" w:history="1">
        <w:r w:rsidR="009862C7" w:rsidRPr="00A77FD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 </w:t>
        </w:r>
        <w:r w:rsidR="00C20D7C" w:rsidRPr="00A77FD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63</w:t>
        </w:r>
      </w:hyperlink>
      <w:r w:rsidR="00596A34">
        <w:rPr>
          <w:rFonts w:ascii="Times New Roman" w:eastAsiaTheme="minorHAnsi" w:hAnsi="Times New Roman" w:cs="Times New Roman"/>
          <w:sz w:val="28"/>
          <w:szCs w:val="28"/>
          <w:lang w:eastAsia="en-US"/>
        </w:rPr>
        <w:t>, от 08.07.2016 № 389 и от 11.04.2017 № 147</w:t>
      </w:r>
      <w:r w:rsidR="00934E42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</w:t>
      </w:r>
      <w:r w:rsidR="00596A34">
        <w:rPr>
          <w:rFonts w:ascii="Times New Roman" w:eastAsiaTheme="minorHAnsi" w:hAnsi="Times New Roman" w:cs="Times New Roman"/>
          <w:sz w:val="28"/>
          <w:szCs w:val="28"/>
          <w:lang w:eastAsia="en-US"/>
        </w:rPr>
        <w:t>щ</w:t>
      </w:r>
      <w:r w:rsidR="00934E42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>е изменени</w:t>
      </w:r>
      <w:r w:rsidR="00A336A7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C20D7C" w:rsidRPr="00A77FDD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A77FDD" w:rsidRPr="00A77FDD" w:rsidRDefault="009F174A" w:rsidP="00934E42">
      <w:pPr>
        <w:pStyle w:val="15"/>
        <w:shd w:val="clear" w:color="auto" w:fill="auto"/>
        <w:spacing w:line="240" w:lineRule="auto"/>
        <w:ind w:firstLine="709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в</w:t>
      </w:r>
      <w:r w:rsidR="00A77FDD" w:rsidRPr="00A77FDD">
        <w:rPr>
          <w:color w:val="000000"/>
          <w:sz w:val="28"/>
          <w:szCs w:val="28"/>
        </w:rPr>
        <w:t xml:space="preserve"> подпункте 3 пункта 90 слова «в</w:t>
      </w:r>
      <w:r>
        <w:rPr>
          <w:color w:val="000000"/>
          <w:sz w:val="28"/>
          <w:szCs w:val="28"/>
        </w:rPr>
        <w:t xml:space="preserve"> </w:t>
      </w:r>
      <w:r w:rsidR="00A77FDD" w:rsidRPr="00A77FDD">
        <w:rPr>
          <w:color w:val="000000"/>
          <w:sz w:val="28"/>
          <w:szCs w:val="28"/>
        </w:rPr>
        <w:t>соответс</w:t>
      </w:r>
      <w:r w:rsidR="00596A34">
        <w:rPr>
          <w:color w:val="000000"/>
          <w:sz w:val="28"/>
          <w:szCs w:val="28"/>
        </w:rPr>
        <w:t>твии с требованиями настоящего П</w:t>
      </w:r>
      <w:r w:rsidR="00A77FDD" w:rsidRPr="00A77FDD">
        <w:rPr>
          <w:color w:val="000000"/>
          <w:sz w:val="28"/>
          <w:szCs w:val="28"/>
        </w:rPr>
        <w:t>оложения» заменить словами «в</w:t>
      </w:r>
      <w:r>
        <w:rPr>
          <w:color w:val="000000"/>
          <w:sz w:val="28"/>
          <w:szCs w:val="28"/>
        </w:rPr>
        <w:t xml:space="preserve"> </w:t>
      </w:r>
      <w:r w:rsidR="00A77FDD" w:rsidRPr="00A77FDD">
        <w:rPr>
          <w:color w:val="000000"/>
          <w:sz w:val="28"/>
          <w:szCs w:val="28"/>
        </w:rPr>
        <w:t>соответствии с требованиями Положения об</w:t>
      </w:r>
      <w:r w:rsidR="00596A34">
        <w:rPr>
          <w:color w:val="000000"/>
          <w:sz w:val="28"/>
          <w:szCs w:val="28"/>
        </w:rPr>
        <w:t> </w:t>
      </w:r>
      <w:r w:rsidR="00A77FDD" w:rsidRPr="00A77FDD">
        <w:rPr>
          <w:color w:val="000000"/>
          <w:sz w:val="28"/>
          <w:szCs w:val="28"/>
        </w:rPr>
        <w:t>особенностях подачи и</w:t>
      </w:r>
      <w:r>
        <w:rPr>
          <w:color w:val="000000"/>
          <w:sz w:val="28"/>
          <w:szCs w:val="28"/>
        </w:rPr>
        <w:t xml:space="preserve"> </w:t>
      </w:r>
      <w:r w:rsidR="00A77FDD" w:rsidRPr="00A77FDD">
        <w:rPr>
          <w:color w:val="000000"/>
          <w:sz w:val="28"/>
          <w:szCs w:val="28"/>
        </w:rPr>
        <w:t xml:space="preserve"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</w:t>
      </w:r>
      <w:r w:rsidR="00A77FDD" w:rsidRPr="00A77FDD">
        <w:rPr>
          <w:color w:val="000000"/>
          <w:sz w:val="28"/>
          <w:szCs w:val="28"/>
        </w:rPr>
        <w:lastRenderedPageBreak/>
        <w:t>государственные услуги, утвержденного постановлением Правительства Свердловской области от 21.11.2012 № 1305-ПП «Об утверждении Положения об</w:t>
      </w:r>
      <w:r>
        <w:rPr>
          <w:color w:val="000000"/>
          <w:sz w:val="28"/>
          <w:szCs w:val="28"/>
        </w:rPr>
        <w:t> </w:t>
      </w:r>
      <w:r w:rsidR="00A77FDD" w:rsidRPr="00A77FDD">
        <w:rPr>
          <w:color w:val="000000"/>
          <w:sz w:val="28"/>
          <w:szCs w:val="28"/>
        </w:rPr>
        <w:t>особенностях подачи и рассмотрения жалоб на</w:t>
      </w:r>
      <w:r>
        <w:rPr>
          <w:color w:val="000000"/>
          <w:sz w:val="28"/>
          <w:szCs w:val="28"/>
        </w:rPr>
        <w:t xml:space="preserve"> </w:t>
      </w:r>
      <w:r w:rsidR="00A77FDD" w:rsidRPr="00A77FDD">
        <w:rPr>
          <w:color w:val="000000"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услуги»,».</w:t>
      </w:r>
    </w:p>
    <w:p w:rsidR="008122E5" w:rsidRPr="00BA2290" w:rsidRDefault="008122E5" w:rsidP="00934E42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2290">
        <w:rPr>
          <w:rFonts w:ascii="Times New Roman" w:eastAsiaTheme="minorHAnsi" w:hAnsi="Times New Roman" w:cs="Times New Roman"/>
          <w:sz w:val="28"/>
          <w:szCs w:val="28"/>
          <w:lang w:eastAsia="en-US"/>
        </w:rPr>
        <w:t>2.</w:t>
      </w:r>
      <w:r w:rsidRPr="00BA2290">
        <w:rPr>
          <w:rFonts w:ascii="Times New Roman" w:hAnsi="Times New Roman" w:cs="Times New Roman"/>
          <w:sz w:val="28"/>
          <w:szCs w:val="28"/>
        </w:rPr>
        <w:t> Настоящий приказ разместить на «</w:t>
      </w:r>
      <w:proofErr w:type="gramStart"/>
      <w:r w:rsidRPr="00BA2290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Pr="00BA2290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области» (www.pravo.gov66.ru). </w:t>
      </w:r>
    </w:p>
    <w:p w:rsidR="008122E5" w:rsidRPr="009F6CC1" w:rsidRDefault="008122E5" w:rsidP="00934E42">
      <w:pPr>
        <w:pStyle w:val="ConsPlusTitle"/>
        <w:ind w:firstLine="709"/>
        <w:jc w:val="both"/>
        <w:outlineLvl w:val="0"/>
        <w:rPr>
          <w:b w:val="0"/>
        </w:rPr>
      </w:pPr>
    </w:p>
    <w:p w:rsidR="008122E5" w:rsidRPr="009F6CC1" w:rsidRDefault="008122E5" w:rsidP="00934E42">
      <w:pPr>
        <w:pStyle w:val="ConsPlusTitle"/>
        <w:ind w:firstLine="709"/>
        <w:jc w:val="both"/>
        <w:outlineLvl w:val="0"/>
        <w:rPr>
          <w:b w:val="0"/>
        </w:rPr>
      </w:pPr>
    </w:p>
    <w:p w:rsidR="00803DB3" w:rsidRDefault="008122E5" w:rsidP="00934E42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9F6CC1">
        <w:rPr>
          <w:b w:val="0"/>
        </w:rPr>
        <w:t xml:space="preserve">Министр </w:t>
      </w:r>
      <w:r w:rsidRPr="009F6CC1">
        <w:rPr>
          <w:b w:val="0"/>
        </w:rPr>
        <w:tab/>
      </w:r>
      <w:r w:rsidR="00A77FDD">
        <w:rPr>
          <w:b w:val="0"/>
        </w:rPr>
        <w:t>А.В. Злоказов</w:t>
      </w:r>
    </w:p>
    <w:p w:rsidR="00803DB3" w:rsidRDefault="00803DB3">
      <w:pPr>
        <w:spacing w:after="200" w:line="276" w:lineRule="auto"/>
        <w:rPr>
          <w:bCs/>
          <w:sz w:val="28"/>
          <w:szCs w:val="28"/>
        </w:rPr>
      </w:pPr>
      <w:r>
        <w:rPr>
          <w:b/>
        </w:rPr>
        <w:br w:type="page"/>
      </w: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jc w:val="center"/>
        <w:rPr>
          <w:b/>
          <w:sz w:val="28"/>
          <w:szCs w:val="28"/>
        </w:rPr>
      </w:pPr>
      <w:r w:rsidRPr="00231551">
        <w:rPr>
          <w:b/>
          <w:sz w:val="28"/>
          <w:szCs w:val="28"/>
        </w:rPr>
        <w:t>ПОЯСНИТЕЛЬНАЯ ЗАПИСКА</w:t>
      </w:r>
    </w:p>
    <w:p w:rsidR="00803DB3" w:rsidRPr="00231551" w:rsidRDefault="00803DB3" w:rsidP="00803DB3">
      <w:pPr>
        <w:jc w:val="center"/>
        <w:rPr>
          <w:sz w:val="28"/>
          <w:szCs w:val="28"/>
        </w:rPr>
      </w:pPr>
      <w:r w:rsidRPr="00231551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231551">
        <w:rPr>
          <w:sz w:val="28"/>
          <w:szCs w:val="28"/>
        </w:rPr>
        <w:t xml:space="preserve">«О внесении изменений в </w:t>
      </w:r>
      <w:r w:rsidRPr="00231551">
        <w:rPr>
          <w:rFonts w:eastAsiaTheme="minorHAnsi"/>
          <w:sz w:val="28"/>
          <w:szCs w:val="28"/>
          <w:lang w:eastAsia="en-US"/>
        </w:rPr>
        <w:t>Административный регламент 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31551">
        <w:rPr>
          <w:rFonts w:eastAsiaTheme="minorHAnsi"/>
          <w:sz w:val="28"/>
          <w:szCs w:val="28"/>
          <w:lang w:eastAsia="en-US"/>
        </w:rPr>
        <w:t>предоставлению государственной услуги по включению в списки лиц, претендующих на присвоение звания «Ветеран труда Свердловской области» и выдачу удостоверения «Ветеран труда Свердловской области», утвержденный приказом Министерства социальной политики Свердловской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31551">
        <w:rPr>
          <w:rFonts w:eastAsiaTheme="minorHAnsi"/>
          <w:sz w:val="28"/>
          <w:szCs w:val="28"/>
          <w:lang w:eastAsia="en-US"/>
        </w:rPr>
        <w:t>области от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31551">
        <w:rPr>
          <w:rFonts w:eastAsiaTheme="minorHAnsi"/>
          <w:sz w:val="28"/>
          <w:szCs w:val="28"/>
          <w:lang w:eastAsia="en-US"/>
        </w:rPr>
        <w:t>20.07.2012 № 671»</w:t>
      </w:r>
    </w:p>
    <w:p w:rsidR="00803DB3" w:rsidRPr="00231551" w:rsidRDefault="00803DB3" w:rsidP="00803DB3">
      <w:pPr>
        <w:ind w:firstLine="709"/>
        <w:jc w:val="both"/>
        <w:rPr>
          <w:sz w:val="28"/>
          <w:szCs w:val="28"/>
        </w:rPr>
      </w:pPr>
    </w:p>
    <w:p w:rsidR="00803DB3" w:rsidRPr="00231551" w:rsidRDefault="00803DB3" w:rsidP="00803DB3">
      <w:pPr>
        <w:pStyle w:val="a5"/>
        <w:numPr>
          <w:ilvl w:val="0"/>
          <w:numId w:val="45"/>
        </w:numPr>
        <w:ind w:left="0" w:firstLine="0"/>
        <w:jc w:val="center"/>
        <w:rPr>
          <w:b/>
          <w:sz w:val="28"/>
          <w:szCs w:val="28"/>
        </w:rPr>
      </w:pPr>
      <w:r w:rsidRPr="00231551">
        <w:rPr>
          <w:b/>
          <w:sz w:val="28"/>
          <w:szCs w:val="28"/>
        </w:rPr>
        <w:t>Состояние законодательства в данной сфере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31551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31551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31551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31551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 № 1576</w:t>
      </w:r>
      <w:r w:rsidRPr="00231551">
        <w:rPr>
          <w:rFonts w:eastAsiaTheme="minorHAnsi"/>
          <w:sz w:val="28"/>
          <w:szCs w:val="28"/>
          <w:lang w:eastAsia="en-US"/>
        </w:rPr>
        <w:noBreakHyphen/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231551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21.11.2012 № 1305</w:t>
      </w:r>
      <w:r w:rsidRPr="00231551">
        <w:rPr>
          <w:rFonts w:eastAsiaTheme="minorHAnsi"/>
          <w:sz w:val="28"/>
          <w:szCs w:val="28"/>
          <w:lang w:eastAsia="en-US"/>
        </w:rPr>
        <w:noBreakHyphen/>
        <w:t>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(далее – постановление Правительства Свердловской области от 21.11.2012 № 1305</w:t>
      </w:r>
      <w:r w:rsidRPr="00231551">
        <w:rPr>
          <w:rFonts w:eastAsiaTheme="minorHAnsi"/>
          <w:sz w:val="28"/>
          <w:szCs w:val="28"/>
          <w:lang w:eastAsia="en-US"/>
        </w:rPr>
        <w:noBreakHyphen/>
        <w:t>ПП).</w:t>
      </w:r>
      <w:proofErr w:type="gramEnd"/>
    </w:p>
    <w:p w:rsidR="00803DB3" w:rsidRDefault="00803DB3" w:rsidP="00803DB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803DB3" w:rsidRDefault="00803DB3" w:rsidP="00803DB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803DB3" w:rsidRPr="00231551" w:rsidRDefault="00803DB3" w:rsidP="00803DB3">
      <w:pPr>
        <w:pStyle w:val="a5"/>
        <w:numPr>
          <w:ilvl w:val="0"/>
          <w:numId w:val="45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231551">
        <w:rPr>
          <w:b/>
          <w:sz w:val="28"/>
          <w:szCs w:val="28"/>
        </w:rPr>
        <w:t>Обоснование необходимости принятия проекта приказа</w:t>
      </w:r>
    </w:p>
    <w:p w:rsidR="00803DB3" w:rsidRPr="00231551" w:rsidRDefault="00803DB3" w:rsidP="00803DB3">
      <w:pPr>
        <w:pStyle w:val="a5"/>
        <w:autoSpaceDE w:val="0"/>
        <w:autoSpaceDN w:val="0"/>
        <w:adjustRightInd w:val="0"/>
        <w:ind w:left="1080" w:firstLine="709"/>
        <w:jc w:val="both"/>
        <w:rPr>
          <w:b/>
          <w:sz w:val="28"/>
          <w:szCs w:val="28"/>
          <w:u w:val="single"/>
        </w:rPr>
      </w:pP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31551">
        <w:rPr>
          <w:sz w:val="28"/>
          <w:szCs w:val="28"/>
        </w:rPr>
        <w:t>Принятие проекта основывается на требованиях Федерального закона от 27 июля 2010 года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(функций), портала государственных и муниципальных услуг (функций) Свердловской области.</w:t>
      </w:r>
      <w:proofErr w:type="gramEnd"/>
    </w:p>
    <w:p w:rsidR="00803DB3" w:rsidRPr="00231551" w:rsidRDefault="00803DB3" w:rsidP="00803DB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31551">
        <w:rPr>
          <w:rFonts w:ascii="Times New Roman" w:eastAsiaTheme="minorHAnsi" w:hAnsi="Times New Roman"/>
          <w:sz w:val="28"/>
          <w:szCs w:val="28"/>
          <w:lang w:eastAsia="en-US"/>
        </w:rPr>
        <w:t>Пунктом 1 статьи 13 указанного Федерального закона установлено, что р</w:t>
      </w:r>
      <w:r w:rsidRPr="00231551">
        <w:rPr>
          <w:rFonts w:ascii="Times New Roman" w:hAnsi="Times New Roman"/>
          <w:sz w:val="28"/>
          <w:szCs w:val="28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231551">
        <w:rPr>
          <w:sz w:val="28"/>
          <w:szCs w:val="28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803DB3" w:rsidRPr="00231551" w:rsidRDefault="00803DB3" w:rsidP="00803DB3">
      <w:pPr>
        <w:pStyle w:val="15"/>
        <w:shd w:val="clear" w:color="auto" w:fill="auto"/>
        <w:tabs>
          <w:tab w:val="left" w:pos="6418"/>
          <w:tab w:val="left" w:pos="7004"/>
        </w:tabs>
        <w:spacing w:line="240" w:lineRule="auto"/>
        <w:ind w:left="23" w:right="23" w:firstLine="658"/>
        <w:rPr>
          <w:rFonts w:eastAsiaTheme="minorHAnsi"/>
          <w:sz w:val="28"/>
          <w:szCs w:val="28"/>
        </w:rPr>
      </w:pPr>
      <w:proofErr w:type="gramStart"/>
      <w:r w:rsidRPr="00231551">
        <w:rPr>
          <w:sz w:val="28"/>
          <w:szCs w:val="28"/>
        </w:rPr>
        <w:t xml:space="preserve">Настоящий проект разработан в целях приведения </w:t>
      </w:r>
      <w:r w:rsidRPr="00231551">
        <w:rPr>
          <w:color w:val="000000"/>
          <w:sz w:val="28"/>
          <w:szCs w:val="28"/>
        </w:rPr>
        <w:t>приказа Министерства социальной политики Свердловской области от 20.07.2012 № 671 «Об утверждении Административного Регламента по предоставлению государственной услуги по включению в списки лиц, претендующих на присвоение звания «Ветеран труда Свердловской области» и выдачу удостоверения «Ветеран труда Свердловской области» (в редакции приказа Министерства социальной политики Свердловской области от 11.04.2017 № 147) в соответствие с требованиями юридической техники</w:t>
      </w:r>
      <w:proofErr w:type="gramEnd"/>
      <w:r w:rsidRPr="00231551">
        <w:rPr>
          <w:color w:val="000000"/>
          <w:sz w:val="28"/>
          <w:szCs w:val="28"/>
        </w:rPr>
        <w:t xml:space="preserve"> и</w:t>
      </w:r>
      <w:r w:rsidRPr="00231551">
        <w:rPr>
          <w:rFonts w:eastAsiaTheme="minorHAnsi"/>
          <w:sz w:val="28"/>
          <w:szCs w:val="28"/>
        </w:rPr>
        <w:t xml:space="preserve"> постановления Правительства Свердловской области от 21.11.2012 № 1305</w:t>
      </w:r>
      <w:r w:rsidRPr="00231551">
        <w:rPr>
          <w:rFonts w:eastAsiaTheme="minorHAnsi"/>
          <w:sz w:val="28"/>
          <w:szCs w:val="28"/>
        </w:rPr>
        <w:noBreakHyphen/>
        <w:t xml:space="preserve">ПП по заключению </w:t>
      </w:r>
      <w:r w:rsidRPr="00231551">
        <w:rPr>
          <w:color w:val="000000"/>
          <w:sz w:val="28"/>
          <w:szCs w:val="28"/>
        </w:rPr>
        <w:t xml:space="preserve">экспертного </w:t>
      </w:r>
      <w:proofErr w:type="gramStart"/>
      <w:r w:rsidRPr="00231551">
        <w:rPr>
          <w:color w:val="000000"/>
          <w:sz w:val="28"/>
          <w:szCs w:val="28"/>
        </w:rPr>
        <w:t>заключения Главного управления Министерства юстиции Российской Федерации</w:t>
      </w:r>
      <w:proofErr w:type="gramEnd"/>
      <w:r w:rsidRPr="00231551">
        <w:rPr>
          <w:color w:val="000000"/>
          <w:sz w:val="28"/>
          <w:szCs w:val="28"/>
        </w:rPr>
        <w:t xml:space="preserve"> по Свердловской области № 02-843-ЭЗ от 15.05.2017.</w:t>
      </w:r>
    </w:p>
    <w:p w:rsidR="00803DB3" w:rsidRPr="00231551" w:rsidRDefault="00803DB3" w:rsidP="00803DB3">
      <w:pPr>
        <w:pStyle w:val="ConsPlusNormal"/>
        <w:widowControl/>
        <w:ind w:left="20" w:right="20" w:firstLine="660"/>
        <w:jc w:val="both"/>
        <w:rPr>
          <w:rFonts w:ascii="Times New Roman" w:hAnsi="Times New Roman"/>
          <w:sz w:val="28"/>
          <w:szCs w:val="28"/>
        </w:rPr>
      </w:pPr>
    </w:p>
    <w:p w:rsidR="00803DB3" w:rsidRPr="00231551" w:rsidRDefault="00803DB3" w:rsidP="00803DB3">
      <w:pPr>
        <w:jc w:val="center"/>
        <w:rPr>
          <w:b/>
          <w:sz w:val="28"/>
          <w:szCs w:val="28"/>
        </w:rPr>
      </w:pPr>
      <w:r w:rsidRPr="00231551">
        <w:rPr>
          <w:b/>
          <w:sz w:val="28"/>
          <w:szCs w:val="28"/>
        </w:rPr>
        <w:t>3.</w:t>
      </w:r>
      <w:r w:rsidRPr="00231551">
        <w:rPr>
          <w:sz w:val="28"/>
          <w:szCs w:val="28"/>
        </w:rPr>
        <w:t xml:space="preserve"> </w:t>
      </w:r>
      <w:r w:rsidRPr="00231551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  <w:u w:val="single"/>
        </w:rPr>
      </w:pPr>
    </w:p>
    <w:p w:rsidR="00803DB3" w:rsidRPr="00231551" w:rsidRDefault="00803DB3" w:rsidP="00803DB3">
      <w:pPr>
        <w:ind w:firstLine="709"/>
        <w:jc w:val="both"/>
        <w:rPr>
          <w:sz w:val="28"/>
          <w:szCs w:val="28"/>
        </w:rPr>
      </w:pPr>
      <w:r w:rsidRPr="00231551">
        <w:rPr>
          <w:sz w:val="28"/>
          <w:szCs w:val="28"/>
        </w:rPr>
        <w:t xml:space="preserve">Принятие проекта приказа устранит вопросы, связанные с </w:t>
      </w:r>
      <w:r w:rsidRPr="00231551">
        <w:rPr>
          <w:rFonts w:eastAsiaTheme="minorHAnsi"/>
          <w:sz w:val="28"/>
          <w:szCs w:val="28"/>
          <w:lang w:eastAsia="en-US"/>
        </w:rPr>
        <w:t>особенностя</w:t>
      </w:r>
      <w:r>
        <w:rPr>
          <w:rFonts w:eastAsiaTheme="minorHAnsi"/>
          <w:sz w:val="28"/>
          <w:szCs w:val="28"/>
          <w:lang w:eastAsia="en-US"/>
        </w:rPr>
        <w:t>ми</w:t>
      </w:r>
      <w:r w:rsidRPr="00231551">
        <w:rPr>
          <w:rFonts w:eastAsiaTheme="minorHAnsi"/>
          <w:sz w:val="28"/>
          <w:szCs w:val="28"/>
          <w:lang w:eastAsia="en-US"/>
        </w:rPr>
        <w:t xml:space="preserve"> подачи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31551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Pr="00231551">
        <w:rPr>
          <w:sz w:val="28"/>
          <w:szCs w:val="28"/>
        </w:rPr>
        <w:t>.</w:t>
      </w:r>
    </w:p>
    <w:p w:rsidR="00803DB3" w:rsidRDefault="00803DB3" w:rsidP="00803D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3DB3" w:rsidRDefault="00803DB3" w:rsidP="00803D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3DB3" w:rsidRDefault="00803DB3" w:rsidP="00803D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3DB3" w:rsidRPr="00231551" w:rsidRDefault="00803DB3" w:rsidP="00803D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31551">
        <w:rPr>
          <w:b/>
          <w:sz w:val="28"/>
          <w:szCs w:val="28"/>
        </w:rPr>
        <w:t>4. Финансово-экономическое обоснование</w:t>
      </w:r>
    </w:p>
    <w:p w:rsidR="00803DB3" w:rsidRPr="00231551" w:rsidRDefault="00803DB3" w:rsidP="00803DB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803DB3" w:rsidRPr="00231551" w:rsidRDefault="00803DB3" w:rsidP="00803DB3">
      <w:pPr>
        <w:ind w:right="-5" w:firstLine="709"/>
        <w:jc w:val="both"/>
        <w:rPr>
          <w:sz w:val="28"/>
          <w:szCs w:val="28"/>
        </w:rPr>
      </w:pPr>
      <w:r w:rsidRPr="00231551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803DB3" w:rsidRPr="00231551" w:rsidRDefault="00803DB3" w:rsidP="00803DB3">
      <w:pPr>
        <w:ind w:right="-5" w:firstLine="709"/>
        <w:jc w:val="both"/>
        <w:rPr>
          <w:sz w:val="28"/>
          <w:szCs w:val="28"/>
        </w:rPr>
      </w:pPr>
    </w:p>
    <w:p w:rsidR="00803DB3" w:rsidRPr="00231551" w:rsidRDefault="00803DB3" w:rsidP="00803DB3">
      <w:pPr>
        <w:jc w:val="center"/>
        <w:rPr>
          <w:b/>
          <w:sz w:val="28"/>
          <w:szCs w:val="28"/>
        </w:rPr>
      </w:pPr>
      <w:r w:rsidRPr="00231551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803DB3" w:rsidRPr="00231551" w:rsidRDefault="00803DB3" w:rsidP="00803DB3">
      <w:pPr>
        <w:ind w:firstLine="709"/>
        <w:jc w:val="both"/>
        <w:rPr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sz w:val="28"/>
          <w:szCs w:val="28"/>
        </w:rPr>
      </w:pPr>
      <w:r w:rsidRPr="00231551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803DB3" w:rsidRPr="00231551" w:rsidRDefault="00803DB3" w:rsidP="00803DB3">
      <w:pPr>
        <w:ind w:firstLine="709"/>
        <w:jc w:val="both"/>
        <w:rPr>
          <w:sz w:val="28"/>
          <w:szCs w:val="28"/>
        </w:rPr>
      </w:pPr>
    </w:p>
    <w:p w:rsidR="00803DB3" w:rsidRPr="00231551" w:rsidRDefault="00803DB3" w:rsidP="00803DB3">
      <w:pPr>
        <w:pStyle w:val="af"/>
        <w:jc w:val="center"/>
        <w:rPr>
          <w:b/>
          <w:szCs w:val="28"/>
        </w:rPr>
      </w:pPr>
      <w:r w:rsidRPr="00231551">
        <w:rPr>
          <w:b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803DB3" w:rsidRPr="00231551" w:rsidRDefault="00803DB3" w:rsidP="00803DB3">
      <w:pPr>
        <w:pStyle w:val="af"/>
        <w:jc w:val="center"/>
        <w:rPr>
          <w:b/>
          <w:szCs w:val="28"/>
        </w:rPr>
      </w:pPr>
    </w:p>
    <w:p w:rsidR="00803DB3" w:rsidRPr="00231551" w:rsidRDefault="00803DB3" w:rsidP="00803DB3">
      <w:pPr>
        <w:pStyle w:val="af"/>
        <w:ind w:firstLine="709"/>
        <w:rPr>
          <w:szCs w:val="28"/>
        </w:rPr>
      </w:pPr>
      <w:r w:rsidRPr="00231551">
        <w:rPr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jc w:val="center"/>
        <w:rPr>
          <w:b/>
          <w:sz w:val="28"/>
          <w:szCs w:val="28"/>
        </w:rPr>
      </w:pPr>
      <w:r w:rsidRPr="00231551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b/>
          <w:sz w:val="28"/>
          <w:szCs w:val="28"/>
        </w:rPr>
      </w:pPr>
      <w:r w:rsidRPr="00231551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231551">
        <w:rPr>
          <w:b/>
          <w:sz w:val="28"/>
          <w:szCs w:val="28"/>
        </w:rPr>
        <w:t xml:space="preserve"> </w:t>
      </w:r>
    </w:p>
    <w:p w:rsidR="00803DB3" w:rsidRPr="00231551" w:rsidRDefault="00803DB3" w:rsidP="00803DB3">
      <w:pPr>
        <w:ind w:firstLine="709"/>
        <w:jc w:val="both"/>
        <w:rPr>
          <w:sz w:val="28"/>
          <w:szCs w:val="28"/>
        </w:rPr>
      </w:pPr>
    </w:p>
    <w:p w:rsidR="00803DB3" w:rsidRPr="00231551" w:rsidRDefault="00803DB3" w:rsidP="00803DB3">
      <w:pPr>
        <w:ind w:firstLine="709"/>
        <w:jc w:val="both"/>
        <w:rPr>
          <w:sz w:val="28"/>
          <w:szCs w:val="28"/>
        </w:rPr>
      </w:pPr>
    </w:p>
    <w:p w:rsidR="00803DB3" w:rsidRPr="00231551" w:rsidRDefault="00803DB3" w:rsidP="00803DB3">
      <w:pPr>
        <w:tabs>
          <w:tab w:val="right" w:pos="9923"/>
        </w:tabs>
        <w:jc w:val="both"/>
        <w:rPr>
          <w:sz w:val="28"/>
          <w:szCs w:val="28"/>
        </w:rPr>
      </w:pPr>
      <w:r w:rsidRPr="00231551">
        <w:rPr>
          <w:sz w:val="28"/>
          <w:szCs w:val="28"/>
        </w:rPr>
        <w:t xml:space="preserve">Начальник отдела обеспечения </w:t>
      </w:r>
    </w:p>
    <w:p w:rsidR="00A20B11" w:rsidRPr="009F6CC1" w:rsidRDefault="00803DB3" w:rsidP="00803DB3">
      <w:pPr>
        <w:tabs>
          <w:tab w:val="right" w:pos="9923"/>
        </w:tabs>
        <w:jc w:val="both"/>
        <w:rPr>
          <w:b/>
        </w:rPr>
      </w:pPr>
      <w:r w:rsidRPr="00231551">
        <w:rPr>
          <w:sz w:val="28"/>
          <w:szCs w:val="28"/>
        </w:rPr>
        <w:t>социальных гарантий</w:t>
      </w:r>
      <w:r w:rsidRPr="00231551">
        <w:rPr>
          <w:sz w:val="28"/>
          <w:szCs w:val="28"/>
        </w:rPr>
        <w:tab/>
        <w:t>Н.А. Чеботаева</w:t>
      </w:r>
      <w:bookmarkStart w:id="0" w:name="_GoBack"/>
      <w:bookmarkEnd w:id="0"/>
    </w:p>
    <w:sectPr w:rsidR="00A20B11" w:rsidRPr="009F6CC1" w:rsidSect="00AB4F79">
      <w:headerReference w:type="default" r:id="rId13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039" w:rsidRDefault="00B96039" w:rsidP="00923F93">
      <w:r>
        <w:separator/>
      </w:r>
    </w:p>
  </w:endnote>
  <w:endnote w:type="continuationSeparator" w:id="0">
    <w:p w:rsidR="00B96039" w:rsidRDefault="00B96039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039" w:rsidRDefault="00B96039" w:rsidP="00923F93">
      <w:r>
        <w:separator/>
      </w:r>
    </w:p>
  </w:footnote>
  <w:footnote w:type="continuationSeparator" w:id="0">
    <w:p w:rsidR="00B96039" w:rsidRDefault="00B96039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01566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4F79" w:rsidRPr="00AB4F79" w:rsidRDefault="00AB4F79">
        <w:pPr>
          <w:pStyle w:val="a6"/>
          <w:jc w:val="center"/>
          <w:rPr>
            <w:sz w:val="28"/>
            <w:szCs w:val="28"/>
          </w:rPr>
        </w:pPr>
        <w:r w:rsidRPr="00AB4F79">
          <w:rPr>
            <w:sz w:val="28"/>
            <w:szCs w:val="28"/>
          </w:rPr>
          <w:fldChar w:fldCharType="begin"/>
        </w:r>
        <w:r w:rsidRPr="00AB4F79">
          <w:rPr>
            <w:sz w:val="28"/>
            <w:szCs w:val="28"/>
          </w:rPr>
          <w:instrText>PAGE   \* MERGEFORMAT</w:instrText>
        </w:r>
        <w:r w:rsidRPr="00AB4F79">
          <w:rPr>
            <w:sz w:val="28"/>
            <w:szCs w:val="28"/>
          </w:rPr>
          <w:fldChar w:fldCharType="separate"/>
        </w:r>
        <w:r w:rsidR="00803DB3">
          <w:rPr>
            <w:noProof/>
            <w:sz w:val="28"/>
            <w:szCs w:val="28"/>
          </w:rPr>
          <w:t>5</w:t>
        </w:r>
        <w:r w:rsidRPr="00AB4F79">
          <w:rPr>
            <w:sz w:val="28"/>
            <w:szCs w:val="28"/>
          </w:rPr>
          <w:fldChar w:fldCharType="end"/>
        </w:r>
      </w:p>
    </w:sdtContent>
  </w:sdt>
  <w:p w:rsidR="00AB4F79" w:rsidRDefault="00AB4F7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6"/>
  </w:num>
  <w:num w:numId="9">
    <w:abstractNumId w:val="18"/>
  </w:num>
  <w:num w:numId="1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"/>
  </w:num>
  <w:num w:numId="13">
    <w:abstractNumId w:val="11"/>
  </w:num>
  <w:num w:numId="14">
    <w:abstractNumId w:val="26"/>
  </w:num>
  <w:num w:numId="15">
    <w:abstractNumId w:val="16"/>
  </w:num>
  <w:num w:numId="16">
    <w:abstractNumId w:val="12"/>
  </w:num>
  <w:num w:numId="17">
    <w:abstractNumId w:val="41"/>
  </w:num>
  <w:num w:numId="18">
    <w:abstractNumId w:val="30"/>
  </w:num>
  <w:num w:numId="19">
    <w:abstractNumId w:val="9"/>
  </w:num>
  <w:num w:numId="20">
    <w:abstractNumId w:val="36"/>
  </w:num>
  <w:num w:numId="21">
    <w:abstractNumId w:val="40"/>
  </w:num>
  <w:num w:numId="22">
    <w:abstractNumId w:val="21"/>
  </w:num>
  <w:num w:numId="23">
    <w:abstractNumId w:val="32"/>
  </w:num>
  <w:num w:numId="24">
    <w:abstractNumId w:val="17"/>
  </w:num>
  <w:num w:numId="25">
    <w:abstractNumId w:val="37"/>
  </w:num>
  <w:num w:numId="26">
    <w:abstractNumId w:val="28"/>
  </w:num>
  <w:num w:numId="27">
    <w:abstractNumId w:val="5"/>
  </w:num>
  <w:num w:numId="28">
    <w:abstractNumId w:val="24"/>
  </w:num>
  <w:num w:numId="29">
    <w:abstractNumId w:val="38"/>
  </w:num>
  <w:num w:numId="30">
    <w:abstractNumId w:val="7"/>
  </w:num>
  <w:num w:numId="31">
    <w:abstractNumId w:val="4"/>
  </w:num>
  <w:num w:numId="32">
    <w:abstractNumId w:val="22"/>
  </w:num>
  <w:num w:numId="33">
    <w:abstractNumId w:val="43"/>
  </w:num>
  <w:num w:numId="34">
    <w:abstractNumId w:val="20"/>
  </w:num>
  <w:num w:numId="35">
    <w:abstractNumId w:val="31"/>
  </w:num>
  <w:num w:numId="36">
    <w:abstractNumId w:val="23"/>
  </w:num>
  <w:num w:numId="37">
    <w:abstractNumId w:val="3"/>
  </w:num>
  <w:num w:numId="38">
    <w:abstractNumId w:val="35"/>
  </w:num>
  <w:num w:numId="39">
    <w:abstractNumId w:val="42"/>
  </w:num>
  <w:num w:numId="40">
    <w:abstractNumId w:val="39"/>
  </w:num>
  <w:num w:numId="41">
    <w:abstractNumId w:val="34"/>
  </w:num>
  <w:num w:numId="42">
    <w:abstractNumId w:val="19"/>
  </w:num>
  <w:num w:numId="43">
    <w:abstractNumId w:val="33"/>
  </w:num>
  <w:num w:numId="44">
    <w:abstractNumId w:val="13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6C9F"/>
    <w:rsid w:val="00020D26"/>
    <w:rsid w:val="00027A44"/>
    <w:rsid w:val="00031657"/>
    <w:rsid w:val="000322A1"/>
    <w:rsid w:val="00040C56"/>
    <w:rsid w:val="00051C51"/>
    <w:rsid w:val="000526AA"/>
    <w:rsid w:val="000665E3"/>
    <w:rsid w:val="00076FC9"/>
    <w:rsid w:val="00084E2F"/>
    <w:rsid w:val="000A227B"/>
    <w:rsid w:val="000A2F91"/>
    <w:rsid w:val="000A433A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218FD"/>
    <w:rsid w:val="001223D7"/>
    <w:rsid w:val="00133782"/>
    <w:rsid w:val="00133949"/>
    <w:rsid w:val="0014123D"/>
    <w:rsid w:val="00150C22"/>
    <w:rsid w:val="00151796"/>
    <w:rsid w:val="001541E2"/>
    <w:rsid w:val="001552AE"/>
    <w:rsid w:val="00175C6C"/>
    <w:rsid w:val="0017654E"/>
    <w:rsid w:val="00177F2A"/>
    <w:rsid w:val="0018068F"/>
    <w:rsid w:val="00183A9F"/>
    <w:rsid w:val="00183FD8"/>
    <w:rsid w:val="001B3175"/>
    <w:rsid w:val="001B3C88"/>
    <w:rsid w:val="001B49E5"/>
    <w:rsid w:val="001C3287"/>
    <w:rsid w:val="001E67FA"/>
    <w:rsid w:val="00201DCC"/>
    <w:rsid w:val="00210B6E"/>
    <w:rsid w:val="002208F1"/>
    <w:rsid w:val="0022596B"/>
    <w:rsid w:val="00240615"/>
    <w:rsid w:val="0026458A"/>
    <w:rsid w:val="002653B2"/>
    <w:rsid w:val="00270698"/>
    <w:rsid w:val="00273308"/>
    <w:rsid w:val="002742A6"/>
    <w:rsid w:val="002746AD"/>
    <w:rsid w:val="00281566"/>
    <w:rsid w:val="00292AF1"/>
    <w:rsid w:val="002932C6"/>
    <w:rsid w:val="00296442"/>
    <w:rsid w:val="002A5354"/>
    <w:rsid w:val="002B7D83"/>
    <w:rsid w:val="002C0D55"/>
    <w:rsid w:val="002C29EE"/>
    <w:rsid w:val="002C585D"/>
    <w:rsid w:val="002E709F"/>
    <w:rsid w:val="002F0727"/>
    <w:rsid w:val="002F362B"/>
    <w:rsid w:val="00305ADF"/>
    <w:rsid w:val="00305C19"/>
    <w:rsid w:val="00305E22"/>
    <w:rsid w:val="00310951"/>
    <w:rsid w:val="00334F36"/>
    <w:rsid w:val="00337FCF"/>
    <w:rsid w:val="00351209"/>
    <w:rsid w:val="003519B0"/>
    <w:rsid w:val="003531BF"/>
    <w:rsid w:val="00362727"/>
    <w:rsid w:val="003633EC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09C9"/>
    <w:rsid w:val="004010E7"/>
    <w:rsid w:val="004020D6"/>
    <w:rsid w:val="0043706D"/>
    <w:rsid w:val="004656A3"/>
    <w:rsid w:val="00470A51"/>
    <w:rsid w:val="00476F0D"/>
    <w:rsid w:val="00482FB4"/>
    <w:rsid w:val="004837AE"/>
    <w:rsid w:val="00485320"/>
    <w:rsid w:val="004A55EA"/>
    <w:rsid w:val="004C4837"/>
    <w:rsid w:val="004C502A"/>
    <w:rsid w:val="004D164C"/>
    <w:rsid w:val="004E2C61"/>
    <w:rsid w:val="004E51EA"/>
    <w:rsid w:val="004E6F40"/>
    <w:rsid w:val="004F4190"/>
    <w:rsid w:val="004F5085"/>
    <w:rsid w:val="0050111E"/>
    <w:rsid w:val="005035BF"/>
    <w:rsid w:val="0050675D"/>
    <w:rsid w:val="00506943"/>
    <w:rsid w:val="00507A8A"/>
    <w:rsid w:val="005120F2"/>
    <w:rsid w:val="00514703"/>
    <w:rsid w:val="0052223C"/>
    <w:rsid w:val="005240F3"/>
    <w:rsid w:val="00535662"/>
    <w:rsid w:val="005431B4"/>
    <w:rsid w:val="0054582A"/>
    <w:rsid w:val="0055601D"/>
    <w:rsid w:val="005609C4"/>
    <w:rsid w:val="00564ED6"/>
    <w:rsid w:val="005770D6"/>
    <w:rsid w:val="0059119A"/>
    <w:rsid w:val="00596A34"/>
    <w:rsid w:val="00597D6C"/>
    <w:rsid w:val="00597E50"/>
    <w:rsid w:val="005A0616"/>
    <w:rsid w:val="005A2F43"/>
    <w:rsid w:val="005A4ADC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364B"/>
    <w:rsid w:val="005D618E"/>
    <w:rsid w:val="005E0AE6"/>
    <w:rsid w:val="005E4E63"/>
    <w:rsid w:val="005F513E"/>
    <w:rsid w:val="005F65BF"/>
    <w:rsid w:val="006029A9"/>
    <w:rsid w:val="006049C7"/>
    <w:rsid w:val="0060693B"/>
    <w:rsid w:val="00606D67"/>
    <w:rsid w:val="00612389"/>
    <w:rsid w:val="0061634D"/>
    <w:rsid w:val="00626E6F"/>
    <w:rsid w:val="00635EA8"/>
    <w:rsid w:val="00636612"/>
    <w:rsid w:val="00642AD4"/>
    <w:rsid w:val="00654DA9"/>
    <w:rsid w:val="0068511A"/>
    <w:rsid w:val="006879D0"/>
    <w:rsid w:val="006914A7"/>
    <w:rsid w:val="006B37AF"/>
    <w:rsid w:val="006C4621"/>
    <w:rsid w:val="006C5514"/>
    <w:rsid w:val="006E2E9B"/>
    <w:rsid w:val="006E7889"/>
    <w:rsid w:val="006F1259"/>
    <w:rsid w:val="00703C15"/>
    <w:rsid w:val="00705777"/>
    <w:rsid w:val="00707471"/>
    <w:rsid w:val="00710209"/>
    <w:rsid w:val="00711927"/>
    <w:rsid w:val="00714016"/>
    <w:rsid w:val="007146A3"/>
    <w:rsid w:val="00726684"/>
    <w:rsid w:val="0073005B"/>
    <w:rsid w:val="00741CAB"/>
    <w:rsid w:val="007472CF"/>
    <w:rsid w:val="00756E55"/>
    <w:rsid w:val="00786EDE"/>
    <w:rsid w:val="00787371"/>
    <w:rsid w:val="00791B8D"/>
    <w:rsid w:val="00791FAF"/>
    <w:rsid w:val="00793DFD"/>
    <w:rsid w:val="00795A63"/>
    <w:rsid w:val="007A03F4"/>
    <w:rsid w:val="007A7A03"/>
    <w:rsid w:val="007C1571"/>
    <w:rsid w:val="007C666A"/>
    <w:rsid w:val="007C711D"/>
    <w:rsid w:val="007D5F6C"/>
    <w:rsid w:val="007E1F11"/>
    <w:rsid w:val="007E6BC9"/>
    <w:rsid w:val="007F4708"/>
    <w:rsid w:val="007F7929"/>
    <w:rsid w:val="007F7D5A"/>
    <w:rsid w:val="00802E12"/>
    <w:rsid w:val="00803DB3"/>
    <w:rsid w:val="008122E5"/>
    <w:rsid w:val="00815C91"/>
    <w:rsid w:val="008216E2"/>
    <w:rsid w:val="00836703"/>
    <w:rsid w:val="00836A2D"/>
    <w:rsid w:val="008409CE"/>
    <w:rsid w:val="008444F2"/>
    <w:rsid w:val="00874247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C52B7"/>
    <w:rsid w:val="008D0FB2"/>
    <w:rsid w:val="008D7649"/>
    <w:rsid w:val="0090137F"/>
    <w:rsid w:val="00903905"/>
    <w:rsid w:val="009053A7"/>
    <w:rsid w:val="009212D2"/>
    <w:rsid w:val="00923E20"/>
    <w:rsid w:val="00923F93"/>
    <w:rsid w:val="00925D2D"/>
    <w:rsid w:val="00927059"/>
    <w:rsid w:val="00930FCB"/>
    <w:rsid w:val="00934E42"/>
    <w:rsid w:val="009426AE"/>
    <w:rsid w:val="00943087"/>
    <w:rsid w:val="00947A38"/>
    <w:rsid w:val="00953B2D"/>
    <w:rsid w:val="0095519D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A34B6"/>
    <w:rsid w:val="009A50B5"/>
    <w:rsid w:val="009A647A"/>
    <w:rsid w:val="009A7BF9"/>
    <w:rsid w:val="009B18F0"/>
    <w:rsid w:val="009B7370"/>
    <w:rsid w:val="009F174A"/>
    <w:rsid w:val="009F3B91"/>
    <w:rsid w:val="009F3C7D"/>
    <w:rsid w:val="009F6CC1"/>
    <w:rsid w:val="00A03D36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336A7"/>
    <w:rsid w:val="00A47B9A"/>
    <w:rsid w:val="00A50DA1"/>
    <w:rsid w:val="00A558F2"/>
    <w:rsid w:val="00A5622B"/>
    <w:rsid w:val="00A67E85"/>
    <w:rsid w:val="00A71C86"/>
    <w:rsid w:val="00A77FDD"/>
    <w:rsid w:val="00A87FE8"/>
    <w:rsid w:val="00A913F1"/>
    <w:rsid w:val="00A9377D"/>
    <w:rsid w:val="00AB4F79"/>
    <w:rsid w:val="00AB5394"/>
    <w:rsid w:val="00AB6D76"/>
    <w:rsid w:val="00AC202A"/>
    <w:rsid w:val="00AC64D2"/>
    <w:rsid w:val="00AD023E"/>
    <w:rsid w:val="00AD0919"/>
    <w:rsid w:val="00AD2100"/>
    <w:rsid w:val="00AD22C0"/>
    <w:rsid w:val="00AF10AA"/>
    <w:rsid w:val="00B11399"/>
    <w:rsid w:val="00B1557C"/>
    <w:rsid w:val="00B24A82"/>
    <w:rsid w:val="00B24DE0"/>
    <w:rsid w:val="00B31F12"/>
    <w:rsid w:val="00B52592"/>
    <w:rsid w:val="00B55434"/>
    <w:rsid w:val="00B61C1C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96039"/>
    <w:rsid w:val="00BA033F"/>
    <w:rsid w:val="00BA0417"/>
    <w:rsid w:val="00BA0CB5"/>
    <w:rsid w:val="00BA2290"/>
    <w:rsid w:val="00BB61D2"/>
    <w:rsid w:val="00BC2B63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17898"/>
    <w:rsid w:val="00C20D7C"/>
    <w:rsid w:val="00C2229E"/>
    <w:rsid w:val="00C302A3"/>
    <w:rsid w:val="00C36C51"/>
    <w:rsid w:val="00C42C82"/>
    <w:rsid w:val="00C502E6"/>
    <w:rsid w:val="00C663A6"/>
    <w:rsid w:val="00C748CC"/>
    <w:rsid w:val="00C74CC1"/>
    <w:rsid w:val="00C77437"/>
    <w:rsid w:val="00C80B04"/>
    <w:rsid w:val="00C8630B"/>
    <w:rsid w:val="00C87E82"/>
    <w:rsid w:val="00C937CA"/>
    <w:rsid w:val="00C93FA3"/>
    <w:rsid w:val="00C952F8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D49F6"/>
    <w:rsid w:val="00CE194C"/>
    <w:rsid w:val="00CE36D8"/>
    <w:rsid w:val="00CE6212"/>
    <w:rsid w:val="00CE7AF5"/>
    <w:rsid w:val="00D03F70"/>
    <w:rsid w:val="00D04782"/>
    <w:rsid w:val="00D05293"/>
    <w:rsid w:val="00D155DF"/>
    <w:rsid w:val="00D315A0"/>
    <w:rsid w:val="00D43173"/>
    <w:rsid w:val="00D600FD"/>
    <w:rsid w:val="00D61671"/>
    <w:rsid w:val="00D70899"/>
    <w:rsid w:val="00D710F0"/>
    <w:rsid w:val="00D77D1D"/>
    <w:rsid w:val="00DB05B3"/>
    <w:rsid w:val="00DB7C56"/>
    <w:rsid w:val="00DC0ED4"/>
    <w:rsid w:val="00DC54AF"/>
    <w:rsid w:val="00DD787C"/>
    <w:rsid w:val="00DE4E6E"/>
    <w:rsid w:val="00DE7DED"/>
    <w:rsid w:val="00DF0DD1"/>
    <w:rsid w:val="00DF4FAC"/>
    <w:rsid w:val="00E12E85"/>
    <w:rsid w:val="00E13878"/>
    <w:rsid w:val="00E1638E"/>
    <w:rsid w:val="00E204C9"/>
    <w:rsid w:val="00E2179D"/>
    <w:rsid w:val="00E32D00"/>
    <w:rsid w:val="00E37BC6"/>
    <w:rsid w:val="00E44294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C6828"/>
    <w:rsid w:val="00F0011C"/>
    <w:rsid w:val="00F01ABC"/>
    <w:rsid w:val="00F0320E"/>
    <w:rsid w:val="00F06DF2"/>
    <w:rsid w:val="00F10595"/>
    <w:rsid w:val="00F223F4"/>
    <w:rsid w:val="00F25965"/>
    <w:rsid w:val="00F25CCD"/>
    <w:rsid w:val="00F37DD1"/>
    <w:rsid w:val="00F444D4"/>
    <w:rsid w:val="00F45BD9"/>
    <w:rsid w:val="00F46D87"/>
    <w:rsid w:val="00F53420"/>
    <w:rsid w:val="00F645AD"/>
    <w:rsid w:val="00F7576B"/>
    <w:rsid w:val="00F7747E"/>
    <w:rsid w:val="00F804FF"/>
    <w:rsid w:val="00F80B7E"/>
    <w:rsid w:val="00F82065"/>
    <w:rsid w:val="00F91486"/>
    <w:rsid w:val="00F95200"/>
    <w:rsid w:val="00FA2E49"/>
    <w:rsid w:val="00FA3355"/>
    <w:rsid w:val="00FB223B"/>
    <w:rsid w:val="00FB2AA1"/>
    <w:rsid w:val="00FB3A9A"/>
    <w:rsid w:val="00FB5E62"/>
    <w:rsid w:val="00FB7383"/>
    <w:rsid w:val="00FB76E5"/>
    <w:rsid w:val="00FC5905"/>
    <w:rsid w:val="00FD06F0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20F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120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5120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120F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A2290"/>
    <w:pPr>
      <w:ind w:firstLine="708"/>
      <w:jc w:val="both"/>
    </w:pPr>
  </w:style>
  <w:style w:type="character" w:customStyle="1" w:styleId="ab">
    <w:name w:val="Основной текст с отступом Знак"/>
    <w:basedOn w:val="a0"/>
    <w:link w:val="aa"/>
    <w:rsid w:val="00BA22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120F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0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120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20F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c">
    <w:name w:val="Table Grid"/>
    <w:basedOn w:val="a1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5120F2"/>
  </w:style>
  <w:style w:type="character" w:styleId="ae">
    <w:name w:val="Hyperlink"/>
    <w:unhideWhenUsed/>
    <w:rsid w:val="005120F2"/>
    <w:rPr>
      <w:color w:val="0000FF"/>
      <w:u w:val="single"/>
    </w:rPr>
  </w:style>
  <w:style w:type="paragraph" w:customStyle="1" w:styleId="ConsPlusNonformat">
    <w:name w:val="ConsPlusNonformat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rsid w:val="005120F2"/>
    <w:pPr>
      <w:autoSpaceDE w:val="0"/>
      <w:autoSpaceDN w:val="0"/>
      <w:jc w:val="both"/>
    </w:pPr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120F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5120F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120F2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120F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120F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120F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5120F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120F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5120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120F2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5120F2"/>
  </w:style>
  <w:style w:type="numbering" w:customStyle="1" w:styleId="110">
    <w:name w:val="Нет списка11"/>
    <w:next w:val="a2"/>
    <w:uiPriority w:val="99"/>
    <w:semiHidden/>
    <w:rsid w:val="005120F2"/>
  </w:style>
  <w:style w:type="paragraph" w:customStyle="1" w:styleId="ConsTitle">
    <w:name w:val="ConsTitle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120F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120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120F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120F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120F2"/>
    <w:rPr>
      <w:color w:val="800080"/>
      <w:u w:val="single"/>
    </w:rPr>
  </w:style>
  <w:style w:type="paragraph" w:styleId="afa">
    <w:name w:val="Block Text"/>
    <w:basedOn w:val="a"/>
    <w:semiHidden/>
    <w:unhideWhenUsed/>
    <w:rsid w:val="005120F2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12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5120F2"/>
  </w:style>
  <w:style w:type="table" w:customStyle="1" w:styleId="14">
    <w:name w:val="Сетка таблицы1"/>
    <w:basedOn w:val="a1"/>
    <w:next w:val="ac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120F2"/>
  </w:style>
  <w:style w:type="numbering" w:customStyle="1" w:styleId="111">
    <w:name w:val="Нет списка111"/>
    <w:next w:val="a2"/>
    <w:uiPriority w:val="99"/>
    <w:semiHidden/>
    <w:rsid w:val="005120F2"/>
  </w:style>
  <w:style w:type="character" w:customStyle="1" w:styleId="pagesindoc">
    <w:name w:val="pagesindoc"/>
    <w:basedOn w:val="a0"/>
    <w:rsid w:val="005120F2"/>
  </w:style>
  <w:style w:type="character" w:customStyle="1" w:styleId="pagesindoccount">
    <w:name w:val="pagesindoccount"/>
    <w:basedOn w:val="a0"/>
    <w:rsid w:val="005120F2"/>
  </w:style>
  <w:style w:type="paragraph" w:customStyle="1" w:styleId="ConsPlusDocList">
    <w:name w:val="ConsPlusDocList"/>
    <w:uiPriority w:val="99"/>
    <w:rsid w:val="005120F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C54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fc">
    <w:name w:val="Основной текст_"/>
    <w:basedOn w:val="a0"/>
    <w:link w:val="15"/>
    <w:rsid w:val="00A77FD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5">
    <w:name w:val="Основной текст1"/>
    <w:basedOn w:val="a"/>
    <w:link w:val="afc"/>
    <w:rsid w:val="00A77FDD"/>
    <w:pPr>
      <w:widowControl w:val="0"/>
      <w:shd w:val="clear" w:color="auto" w:fill="FFFFFF"/>
      <w:spacing w:line="254" w:lineRule="exact"/>
      <w:jc w:val="both"/>
    </w:pPr>
    <w:rPr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20F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120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5120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120F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A2290"/>
    <w:pPr>
      <w:ind w:firstLine="708"/>
      <w:jc w:val="both"/>
    </w:pPr>
  </w:style>
  <w:style w:type="character" w:customStyle="1" w:styleId="ab">
    <w:name w:val="Основной текст с отступом Знак"/>
    <w:basedOn w:val="a0"/>
    <w:link w:val="aa"/>
    <w:rsid w:val="00BA22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120F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0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120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20F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c">
    <w:name w:val="Table Grid"/>
    <w:basedOn w:val="a1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5120F2"/>
  </w:style>
  <w:style w:type="character" w:styleId="ae">
    <w:name w:val="Hyperlink"/>
    <w:unhideWhenUsed/>
    <w:rsid w:val="005120F2"/>
    <w:rPr>
      <w:color w:val="0000FF"/>
      <w:u w:val="single"/>
    </w:rPr>
  </w:style>
  <w:style w:type="paragraph" w:customStyle="1" w:styleId="ConsPlusNonformat">
    <w:name w:val="ConsPlusNonformat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rsid w:val="005120F2"/>
    <w:pPr>
      <w:autoSpaceDE w:val="0"/>
      <w:autoSpaceDN w:val="0"/>
      <w:jc w:val="both"/>
    </w:pPr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120F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5120F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120F2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120F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120F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120F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5120F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120F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5120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120F2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5120F2"/>
  </w:style>
  <w:style w:type="numbering" w:customStyle="1" w:styleId="110">
    <w:name w:val="Нет списка11"/>
    <w:next w:val="a2"/>
    <w:uiPriority w:val="99"/>
    <w:semiHidden/>
    <w:rsid w:val="005120F2"/>
  </w:style>
  <w:style w:type="paragraph" w:customStyle="1" w:styleId="ConsTitle">
    <w:name w:val="ConsTitle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120F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120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120F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120F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120F2"/>
    <w:rPr>
      <w:color w:val="800080"/>
      <w:u w:val="single"/>
    </w:rPr>
  </w:style>
  <w:style w:type="paragraph" w:styleId="afa">
    <w:name w:val="Block Text"/>
    <w:basedOn w:val="a"/>
    <w:semiHidden/>
    <w:unhideWhenUsed/>
    <w:rsid w:val="005120F2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12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5120F2"/>
  </w:style>
  <w:style w:type="table" w:customStyle="1" w:styleId="14">
    <w:name w:val="Сетка таблицы1"/>
    <w:basedOn w:val="a1"/>
    <w:next w:val="ac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120F2"/>
  </w:style>
  <w:style w:type="numbering" w:customStyle="1" w:styleId="111">
    <w:name w:val="Нет списка111"/>
    <w:next w:val="a2"/>
    <w:uiPriority w:val="99"/>
    <w:semiHidden/>
    <w:rsid w:val="005120F2"/>
  </w:style>
  <w:style w:type="character" w:customStyle="1" w:styleId="pagesindoc">
    <w:name w:val="pagesindoc"/>
    <w:basedOn w:val="a0"/>
    <w:rsid w:val="005120F2"/>
  </w:style>
  <w:style w:type="character" w:customStyle="1" w:styleId="pagesindoccount">
    <w:name w:val="pagesindoccount"/>
    <w:basedOn w:val="a0"/>
    <w:rsid w:val="005120F2"/>
  </w:style>
  <w:style w:type="paragraph" w:customStyle="1" w:styleId="ConsPlusDocList">
    <w:name w:val="ConsPlusDocList"/>
    <w:uiPriority w:val="99"/>
    <w:rsid w:val="005120F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C54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fc">
    <w:name w:val="Основной текст_"/>
    <w:basedOn w:val="a0"/>
    <w:link w:val="15"/>
    <w:rsid w:val="00A77FD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5">
    <w:name w:val="Основной текст1"/>
    <w:basedOn w:val="a"/>
    <w:link w:val="afc"/>
    <w:rsid w:val="00A77FDD"/>
    <w:pPr>
      <w:widowControl w:val="0"/>
      <w:shd w:val="clear" w:color="auto" w:fill="FFFFFF"/>
      <w:spacing w:line="254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E8487BCB3314F6DBC43BB13A2A0B38D0A8EA4A56D697B173C720AD4E72808C62A58C6AEE7063F3872A94F83h7V2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E8487BCB3314F6DBC43BB13A2A0B38D0A8EA4A56D6E74143C700AD4E72808C62A58C6AEE7063F3872A94F83h7V2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E8487BCB3314F6DBC43BB13A2A0B38D0A8EA4A56D6F7F1333750AD4E72808C62A58C6AEE7063F3872A94F83h7V0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8487BCB3314F6DBC43BB13A2A0B38D0A8EA4A56D6C7A1032720AD4E72808C62A58C6AEE7063F3872A94F83h7V2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695F7-DEE7-488E-95DE-C3A0FEED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Игишева Елена Геннадьевна</cp:lastModifiedBy>
  <cp:revision>2</cp:revision>
  <cp:lastPrinted>2017-06-09T11:18:00Z</cp:lastPrinted>
  <dcterms:created xsi:type="dcterms:W3CDTF">2017-06-16T09:25:00Z</dcterms:created>
  <dcterms:modified xsi:type="dcterms:W3CDTF">2017-06-16T09:25:00Z</dcterms:modified>
</cp:coreProperties>
</file>