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D5" w:rsidRDefault="000910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10D5" w:rsidRDefault="000910D5">
      <w:pPr>
        <w:pStyle w:val="ConsPlusNormal"/>
        <w:jc w:val="both"/>
        <w:outlineLvl w:val="0"/>
      </w:pPr>
    </w:p>
    <w:p w:rsidR="000910D5" w:rsidRDefault="000910D5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0910D5" w:rsidRDefault="000910D5">
      <w:pPr>
        <w:pStyle w:val="ConsPlusTitle"/>
        <w:jc w:val="center"/>
      </w:pPr>
    </w:p>
    <w:p w:rsidR="000910D5" w:rsidRDefault="000910D5">
      <w:pPr>
        <w:pStyle w:val="ConsPlusTitle"/>
        <w:jc w:val="center"/>
      </w:pPr>
      <w:r>
        <w:t>ПРИКАЗ</w:t>
      </w:r>
    </w:p>
    <w:p w:rsidR="000910D5" w:rsidRDefault="000910D5">
      <w:pPr>
        <w:pStyle w:val="ConsPlusTitle"/>
        <w:jc w:val="center"/>
      </w:pPr>
      <w:r>
        <w:t>от 4 июня 2014 г. N 381</w:t>
      </w:r>
    </w:p>
    <w:p w:rsidR="000910D5" w:rsidRDefault="000910D5">
      <w:pPr>
        <w:pStyle w:val="ConsPlusTitle"/>
        <w:jc w:val="center"/>
      </w:pPr>
    </w:p>
    <w:p w:rsidR="000910D5" w:rsidRDefault="000910D5">
      <w:pPr>
        <w:pStyle w:val="ConsPlusTitle"/>
        <w:jc w:val="center"/>
      </w:pPr>
      <w:r>
        <w:t>ОБ УСТАНОВЛЕНИИ ПЕРЕЧНЯ ДОЛЖНОСТНЫХ ЛИЦ</w:t>
      </w:r>
    </w:p>
    <w:p w:rsidR="000910D5" w:rsidRDefault="000910D5">
      <w:pPr>
        <w:pStyle w:val="ConsPlusTitle"/>
        <w:jc w:val="center"/>
      </w:pPr>
      <w:r>
        <w:t>ОРГАНОВ ГОСУДАРСТВЕННОЙ ВЛАСТИ СВЕРДЛОВСКОЙ ОБЛАСТИ</w:t>
      </w:r>
    </w:p>
    <w:p w:rsidR="000910D5" w:rsidRDefault="000910D5">
      <w:pPr>
        <w:pStyle w:val="ConsPlusTitle"/>
        <w:jc w:val="center"/>
      </w:pPr>
      <w:r>
        <w:t>В СФЕРЕ СОЦИАЛЬНОЙ ЗАЩИТЫ, ИМЕЮЩИХ ПРАВО СОСТАВЛЯТЬ</w:t>
      </w:r>
    </w:p>
    <w:p w:rsidR="000910D5" w:rsidRDefault="000910D5">
      <w:pPr>
        <w:pStyle w:val="ConsPlusTitle"/>
        <w:jc w:val="center"/>
      </w:pPr>
      <w:r>
        <w:t>ПРОТОКОЛЫ ОБ АДМИНИСТРАТИВНЫХ ПРАВОНАРУШЕНИЯХ,</w:t>
      </w:r>
    </w:p>
    <w:p w:rsidR="000910D5" w:rsidRDefault="000910D5">
      <w:pPr>
        <w:pStyle w:val="ConsPlusTitle"/>
        <w:jc w:val="center"/>
      </w:pPr>
      <w:r>
        <w:t>ПРЕДУСМОТРЕННЫХ СТАТЬЯМИ 5.41 - 5.43, 9.13, 9.14, 11.24,</w:t>
      </w:r>
    </w:p>
    <w:p w:rsidR="000910D5" w:rsidRDefault="000910D5">
      <w:pPr>
        <w:pStyle w:val="ConsPlusTitle"/>
        <w:jc w:val="center"/>
      </w:pPr>
      <w:r>
        <w:t>ЧАСТЬЮ 1 СТАТЬИ 19.5, СТАТЬЯМИ 19.6, 19.7 КОДЕКСА</w:t>
      </w:r>
    </w:p>
    <w:p w:rsidR="000910D5" w:rsidRDefault="000910D5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46-1</w:t>
        </w:r>
      </w:hyperlink>
      <w:r>
        <w:t xml:space="preserve"> Закона Свердловской области от 14 июня 2005 года N 52-ОЗ "Об административных правонарушениях на территории Свердловской области" приказываю:</w:t>
      </w:r>
    </w:p>
    <w:p w:rsidR="000910D5" w:rsidRDefault="000910D5">
      <w:pPr>
        <w:pStyle w:val="ConsPlusNormal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должностных лиц органов государственной власти Свердловской области в сфере социальной защиты, имеющих право составлять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статьями 5.41</w:t>
        </w:r>
      </w:hyperlink>
      <w:r>
        <w:t xml:space="preserve"> - </w:t>
      </w:r>
      <w:hyperlink r:id="rId7" w:history="1">
        <w:r>
          <w:rPr>
            <w:color w:val="0000FF"/>
          </w:rPr>
          <w:t>5.43</w:t>
        </w:r>
      </w:hyperlink>
      <w:r>
        <w:t xml:space="preserve">, </w:t>
      </w:r>
      <w:hyperlink r:id="rId8" w:history="1">
        <w:r>
          <w:rPr>
            <w:color w:val="0000FF"/>
          </w:rPr>
          <w:t>9.13</w:t>
        </w:r>
      </w:hyperlink>
      <w:r>
        <w:t xml:space="preserve">, </w:t>
      </w:r>
      <w:hyperlink r:id="rId9" w:history="1">
        <w:r>
          <w:rPr>
            <w:color w:val="0000FF"/>
          </w:rPr>
          <w:t>9.14</w:t>
        </w:r>
      </w:hyperlink>
      <w:r>
        <w:t xml:space="preserve">, </w:t>
      </w:r>
      <w:hyperlink r:id="rId10" w:history="1">
        <w:r>
          <w:rPr>
            <w:color w:val="0000FF"/>
          </w:rPr>
          <w:t>11.24</w:t>
        </w:r>
      </w:hyperlink>
      <w:r>
        <w:t xml:space="preserve">, </w:t>
      </w:r>
      <w:hyperlink r:id="rId1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3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 (Приложение N 1).</w:t>
      </w:r>
    </w:p>
    <w:p w:rsidR="000910D5" w:rsidRDefault="000910D5">
      <w:pPr>
        <w:pStyle w:val="ConsPlusNormal"/>
        <w:ind w:firstLine="540"/>
        <w:jc w:val="both"/>
      </w:pPr>
      <w:r>
        <w:t>2. Приказ от 04.03.2009 N 78 "Об объявлении Постановления Правительства Свердловской области от 19.01.2009 N 11-ПП "Об утверждении Перечня должностных лиц органов социальной защиты Свердловской области, уполномоченных составлять протоколы об административных правонарушениях, предусмотренных статьями 5.41 - 5.43, 9.13, 9.14, 11.24, частью 1 статьи 19.5, статьями 19.6, 19.7 Кодекса Российской Федерации об административных правонарушениях" признать утратившим силу.</w:t>
      </w:r>
    </w:p>
    <w:p w:rsidR="000910D5" w:rsidRDefault="000910D5">
      <w:pPr>
        <w:pStyle w:val="ConsPlusNormal"/>
        <w:ind w:firstLine="540"/>
        <w:jc w:val="both"/>
      </w:pPr>
      <w:r>
        <w:t>3. Контроль за выполнением Приказа возложить на Первого заместителя Министра социальной политики Свердловской области Е.Э. Лайковскую.</w:t>
      </w:r>
    </w:p>
    <w:p w:rsidR="000910D5" w:rsidRDefault="000910D5">
      <w:pPr>
        <w:pStyle w:val="ConsPlusNormal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right"/>
      </w:pPr>
      <w:r>
        <w:t>Министр</w:t>
      </w:r>
    </w:p>
    <w:p w:rsidR="000910D5" w:rsidRDefault="000910D5">
      <w:pPr>
        <w:pStyle w:val="ConsPlusNormal"/>
        <w:jc w:val="right"/>
      </w:pPr>
      <w:r>
        <w:t>А.В.ЗЛОКАЗОВ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right"/>
        <w:outlineLvl w:val="0"/>
      </w:pPr>
      <w:r>
        <w:t>Приложение</w:t>
      </w:r>
    </w:p>
    <w:p w:rsidR="000910D5" w:rsidRDefault="000910D5">
      <w:pPr>
        <w:pStyle w:val="ConsPlusNormal"/>
        <w:jc w:val="right"/>
      </w:pPr>
      <w:r>
        <w:t>к Приказу</w:t>
      </w:r>
    </w:p>
    <w:p w:rsidR="000910D5" w:rsidRDefault="000910D5">
      <w:pPr>
        <w:pStyle w:val="ConsPlusNormal"/>
        <w:jc w:val="right"/>
      </w:pPr>
      <w:r>
        <w:t>Министерства социальной политики</w:t>
      </w:r>
    </w:p>
    <w:p w:rsidR="000910D5" w:rsidRDefault="000910D5">
      <w:pPr>
        <w:pStyle w:val="ConsPlusNormal"/>
        <w:jc w:val="right"/>
      </w:pPr>
      <w:r>
        <w:t>Свердловской области</w:t>
      </w:r>
    </w:p>
    <w:p w:rsidR="000910D5" w:rsidRDefault="000910D5">
      <w:pPr>
        <w:pStyle w:val="ConsPlusNormal"/>
        <w:jc w:val="right"/>
      </w:pPr>
      <w:r>
        <w:t>от 4 июня 2014 г. N 381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Title"/>
        <w:jc w:val="center"/>
      </w:pPr>
      <w:bookmarkStart w:id="0" w:name="P33"/>
      <w:bookmarkEnd w:id="0"/>
      <w:r>
        <w:t>ПЕРЕЧЕНЬ</w:t>
      </w:r>
    </w:p>
    <w:p w:rsidR="000910D5" w:rsidRDefault="000910D5">
      <w:pPr>
        <w:pStyle w:val="ConsPlusTitle"/>
        <w:jc w:val="center"/>
      </w:pPr>
      <w:r>
        <w:t>ДОЛЖНОСТНЫХ ЛИЦ ОРГАНОВ ГОСУДАРСТВЕННОЙ ВЛАСТИ</w:t>
      </w:r>
    </w:p>
    <w:p w:rsidR="000910D5" w:rsidRDefault="000910D5">
      <w:pPr>
        <w:pStyle w:val="ConsPlusTitle"/>
        <w:jc w:val="center"/>
      </w:pPr>
      <w:r>
        <w:t>СВЕРДЛОВСКОЙ ОБЛАСТИ В СФЕРЕ СОЦИАЛЬНОЙ ЗАЩИТЫ,</w:t>
      </w:r>
    </w:p>
    <w:p w:rsidR="000910D5" w:rsidRDefault="000910D5">
      <w:pPr>
        <w:pStyle w:val="ConsPlusTitle"/>
        <w:jc w:val="center"/>
      </w:pPr>
      <w:r>
        <w:t>ИМЕЮЩИХ ПРАВО СОСТАВЛЯТЬ ПРОТОКОЛЫ</w:t>
      </w:r>
    </w:p>
    <w:p w:rsidR="000910D5" w:rsidRDefault="000910D5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910D5" w:rsidRDefault="000910D5">
      <w:pPr>
        <w:pStyle w:val="ConsPlusTitle"/>
        <w:jc w:val="center"/>
      </w:pPr>
      <w:r>
        <w:t>СТАТЬЯМИ 5.41 - 5.43, 9.13, 9.14, 11.24,</w:t>
      </w:r>
    </w:p>
    <w:p w:rsidR="000910D5" w:rsidRDefault="000910D5">
      <w:pPr>
        <w:pStyle w:val="ConsPlusTitle"/>
        <w:jc w:val="center"/>
      </w:pPr>
      <w:r>
        <w:t>ЧАСТЬЮ 1 СТАТЬИ 19.5, СТАТЬЯМИ 19.6, 19.7 КОДЕКСА</w:t>
      </w:r>
    </w:p>
    <w:p w:rsidR="000910D5" w:rsidRDefault="000910D5">
      <w:pPr>
        <w:pStyle w:val="ConsPlusTitle"/>
        <w:jc w:val="center"/>
      </w:pPr>
      <w:r>
        <w:lastRenderedPageBreak/>
        <w:t>РОССИЙСКОЙ ФЕДЕРАЦИИ ОБ АДМИНИСТРАТИВНЫХ ПРАВОНАРУШЕНИЯХ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ind w:firstLine="540"/>
        <w:jc w:val="both"/>
        <w:outlineLvl w:val="1"/>
      </w:pPr>
      <w:r>
        <w:t>1. Перечень должностных лиц Министерства социальной политики Свердловской области:</w:t>
      </w:r>
    </w:p>
    <w:p w:rsidR="000910D5" w:rsidRDefault="000910D5">
      <w:pPr>
        <w:pStyle w:val="ConsPlusNormal"/>
        <w:ind w:firstLine="540"/>
        <w:jc w:val="both"/>
      </w:pPr>
      <w:r>
        <w:t>1) Министр;</w:t>
      </w:r>
    </w:p>
    <w:p w:rsidR="000910D5" w:rsidRDefault="000910D5">
      <w:pPr>
        <w:pStyle w:val="ConsPlusNormal"/>
        <w:ind w:firstLine="540"/>
        <w:jc w:val="both"/>
      </w:pPr>
      <w:r>
        <w:t>2) Первый заместитель Министра;</w:t>
      </w:r>
    </w:p>
    <w:p w:rsidR="000910D5" w:rsidRDefault="000910D5">
      <w:pPr>
        <w:pStyle w:val="ConsPlusNormal"/>
        <w:ind w:firstLine="540"/>
        <w:jc w:val="both"/>
      </w:pPr>
      <w:r>
        <w:t>3) Заместитель Министра;</w:t>
      </w:r>
    </w:p>
    <w:p w:rsidR="000910D5" w:rsidRDefault="000910D5">
      <w:pPr>
        <w:pStyle w:val="ConsPlusNormal"/>
        <w:ind w:firstLine="540"/>
        <w:jc w:val="both"/>
      </w:pPr>
      <w:r>
        <w:t>4) начальник отдела;</w:t>
      </w:r>
    </w:p>
    <w:p w:rsidR="000910D5" w:rsidRDefault="000910D5">
      <w:pPr>
        <w:pStyle w:val="ConsPlusNormal"/>
        <w:ind w:firstLine="540"/>
        <w:jc w:val="both"/>
      </w:pPr>
      <w:r>
        <w:t>5) заместитель начальника отдела;</w:t>
      </w:r>
    </w:p>
    <w:p w:rsidR="000910D5" w:rsidRDefault="000910D5">
      <w:pPr>
        <w:pStyle w:val="ConsPlusNormal"/>
        <w:ind w:firstLine="540"/>
        <w:jc w:val="both"/>
      </w:pPr>
      <w:r>
        <w:t>6) главный специалист;</w:t>
      </w:r>
    </w:p>
    <w:p w:rsidR="000910D5" w:rsidRDefault="000910D5">
      <w:pPr>
        <w:pStyle w:val="ConsPlusNormal"/>
        <w:ind w:firstLine="540"/>
        <w:jc w:val="both"/>
      </w:pPr>
      <w:r>
        <w:t>7) ведущий специалист.</w:t>
      </w:r>
    </w:p>
    <w:p w:rsidR="000910D5" w:rsidRDefault="000910D5">
      <w:pPr>
        <w:pStyle w:val="ConsPlusNormal"/>
        <w:ind w:firstLine="540"/>
        <w:jc w:val="both"/>
        <w:outlineLvl w:val="1"/>
      </w:pPr>
      <w:r>
        <w:t>2. Перечень должностных лиц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области:</w:t>
      </w:r>
    </w:p>
    <w:p w:rsidR="000910D5" w:rsidRDefault="000910D5">
      <w:pPr>
        <w:pStyle w:val="ConsPlusNormal"/>
        <w:ind w:firstLine="540"/>
        <w:jc w:val="both"/>
      </w:pPr>
      <w:r>
        <w:t>1) начальник управления;</w:t>
      </w:r>
    </w:p>
    <w:p w:rsidR="000910D5" w:rsidRDefault="000910D5">
      <w:pPr>
        <w:pStyle w:val="ConsPlusNormal"/>
        <w:ind w:firstLine="540"/>
        <w:jc w:val="both"/>
      </w:pPr>
      <w:r>
        <w:t>2) заместитель начальника управления;</w:t>
      </w:r>
    </w:p>
    <w:p w:rsidR="000910D5" w:rsidRDefault="000910D5">
      <w:pPr>
        <w:pStyle w:val="ConsPlusNormal"/>
        <w:ind w:firstLine="540"/>
        <w:jc w:val="both"/>
      </w:pPr>
      <w:r>
        <w:t>3) начальник отдела;</w:t>
      </w:r>
    </w:p>
    <w:p w:rsidR="000910D5" w:rsidRDefault="000910D5">
      <w:pPr>
        <w:pStyle w:val="ConsPlusNormal"/>
        <w:ind w:firstLine="540"/>
        <w:jc w:val="both"/>
      </w:pPr>
      <w:r>
        <w:t>4) заместитель начальника отдела;</w:t>
      </w:r>
    </w:p>
    <w:p w:rsidR="000910D5" w:rsidRDefault="000910D5">
      <w:pPr>
        <w:pStyle w:val="ConsPlusNormal"/>
        <w:ind w:firstLine="540"/>
        <w:jc w:val="both"/>
      </w:pPr>
      <w:r>
        <w:t>5) главный специалист;</w:t>
      </w:r>
    </w:p>
    <w:p w:rsidR="000910D5" w:rsidRDefault="000910D5">
      <w:pPr>
        <w:pStyle w:val="ConsPlusNormal"/>
        <w:ind w:firstLine="540"/>
        <w:jc w:val="both"/>
      </w:pPr>
      <w:r>
        <w:t>6) ведущий специалист.</w:t>
      </w: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jc w:val="both"/>
      </w:pPr>
    </w:p>
    <w:p w:rsidR="000910D5" w:rsidRDefault="00091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479" w:rsidRDefault="000910D5">
      <w:bookmarkStart w:id="1" w:name="_GoBack"/>
      <w:bookmarkEnd w:id="1"/>
    </w:p>
    <w:sectPr w:rsidR="001C3479" w:rsidSect="004A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D5"/>
    <w:rsid w:val="000910D5"/>
    <w:rsid w:val="000D3094"/>
    <w:rsid w:val="002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1221-9D63-45F2-AD7F-D52235F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D52CA14D80EDF12B4C99A7E517C4026234FA43A3AE04DD7B0F0531DFF28934C0FB16DCAFD94F1z3w3O" TargetMode="External"/><Relationship Id="rId13" Type="http://schemas.openxmlformats.org/officeDocument/2006/relationships/hyperlink" Target="consultantplus://offline/ref=B73D52CA14D80EDF12B4C99A7E517C4026234FA43A3AE04DD7B0F0531DFF28934C0FB16DCAFC95F3z3w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D52CA14D80EDF12B4C99A7E517C4026234FA43A3AE04DD7B0F0531DFF28934C0FB16DCAFD90F3z3w7O" TargetMode="External"/><Relationship Id="rId12" Type="http://schemas.openxmlformats.org/officeDocument/2006/relationships/hyperlink" Target="consultantplus://offline/ref=B73D52CA14D80EDF12B4C99A7E517C4026234FA43A3AE04DD7B0F0531DFF28934C0FB16DCAFC95F3z3w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D52CA14D80EDF12B4C99A7E517C4026234FA43A3AE04DD7B0F0531DFF28934C0FB16DCAFD90F0z3w5O" TargetMode="External"/><Relationship Id="rId11" Type="http://schemas.openxmlformats.org/officeDocument/2006/relationships/hyperlink" Target="consultantplus://offline/ref=B73D52CA14D80EDF12B4C99A7E517C4026234FA43A3AE04DD7B0F0531DFF28934C0FB169C8FBz9w4O" TargetMode="External"/><Relationship Id="rId5" Type="http://schemas.openxmlformats.org/officeDocument/2006/relationships/hyperlink" Target="consultantplus://offline/ref=B73D52CA14D80EDF12B4D797683D224A252912AE333AE8138EE6F60442AF2EC60C4FB73889B99EF03735E1B3z6w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3D52CA14D80EDF12B4C99A7E517C4026234FA43A3AE04DD7B0F0531DFF28934C0FB16DCAFD9BF8z3w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3D52CA14D80EDF12B4C99A7E517C4026234FA43A3AE04DD7B0F0531DFF28934C0FB16DCAFD94F1z3w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Бутнякова Галина Александровна</cp:lastModifiedBy>
  <cp:revision>1</cp:revision>
  <dcterms:created xsi:type="dcterms:W3CDTF">2017-03-22T14:48:00Z</dcterms:created>
  <dcterms:modified xsi:type="dcterms:W3CDTF">2017-03-22T14:49:00Z</dcterms:modified>
</cp:coreProperties>
</file>