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9A2" w:rsidRDefault="003C29A2" w:rsidP="003C29A2">
      <w:pPr>
        <w:tabs>
          <w:tab w:val="left" w:pos="0"/>
        </w:tabs>
        <w:spacing w:after="0"/>
        <w:ind w:right="140" w:firstLine="5387"/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val="ru" w:eastAsia="ru-RU"/>
        </w:rPr>
        <w:t>УТВЕРЖДЕНО</w:t>
      </w:r>
    </w:p>
    <w:p w:rsidR="003C29A2" w:rsidRDefault="003C29A2" w:rsidP="003C29A2">
      <w:pPr>
        <w:spacing w:after="0"/>
        <w:ind w:left="5387" w:right="220"/>
        <w:rPr>
          <w:rFonts w:ascii="Liberation Serif" w:eastAsia="Times New Roman" w:hAnsi="Liberation Serif" w:cs="Liberation Serif"/>
          <w:color w:val="000000"/>
          <w:sz w:val="28"/>
          <w:szCs w:val="28"/>
          <w:lang w:val="ru"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val="ru" w:eastAsia="ru-RU"/>
        </w:rPr>
        <w:t>приказом Министерства социальной политики</w:t>
      </w:r>
    </w:p>
    <w:p w:rsidR="003C29A2" w:rsidRDefault="003C29A2" w:rsidP="003C29A2">
      <w:pPr>
        <w:tabs>
          <w:tab w:val="left" w:pos="0"/>
        </w:tabs>
        <w:spacing w:after="0"/>
        <w:ind w:right="220" w:firstLine="5387"/>
        <w:rPr>
          <w:rFonts w:ascii="Liberation Serif" w:eastAsia="Times New Roman" w:hAnsi="Liberation Serif" w:cs="Liberation Serif"/>
          <w:color w:val="000000"/>
          <w:sz w:val="28"/>
          <w:szCs w:val="28"/>
          <w:lang w:val="ru"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val="ru" w:eastAsia="ru-RU"/>
        </w:rPr>
        <w:t>Свердловской области</w:t>
      </w:r>
    </w:p>
    <w:p w:rsidR="003C29A2" w:rsidRDefault="003C29A2" w:rsidP="003C29A2">
      <w:pPr>
        <w:tabs>
          <w:tab w:val="left" w:pos="0"/>
        </w:tabs>
        <w:spacing w:after="0"/>
        <w:ind w:right="220" w:firstLine="5387"/>
        <w:rPr>
          <w:rFonts w:ascii="Liberation Serif" w:eastAsia="Times New Roman" w:hAnsi="Liberation Serif" w:cs="Liberation Serif"/>
          <w:color w:val="000000"/>
          <w:sz w:val="28"/>
          <w:szCs w:val="28"/>
          <w:lang w:val="ru"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val="ru" w:eastAsia="ru-RU"/>
        </w:rPr>
        <w:t>от 21.04.2021 № 183</w:t>
      </w:r>
    </w:p>
    <w:p w:rsidR="003C29A2" w:rsidRDefault="003C29A2" w:rsidP="003C29A2">
      <w:pPr>
        <w:spacing w:after="0"/>
        <w:ind w:left="5387" w:right="220"/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val="ru" w:eastAsia="ru-RU"/>
        </w:rPr>
        <w:t>«Об учреждении ведомственных наград Министерства социальной политики Свердловской области»</w:t>
      </w:r>
    </w:p>
    <w:p w:rsidR="003C29A2" w:rsidRDefault="003C29A2" w:rsidP="003C29A2">
      <w:pPr>
        <w:tabs>
          <w:tab w:val="left" w:pos="0"/>
          <w:tab w:val="left" w:pos="709"/>
        </w:tabs>
        <w:autoSpaceDE w:val="0"/>
        <w:spacing w:after="0"/>
        <w:ind w:firstLine="709"/>
        <w:jc w:val="center"/>
        <w:rPr>
          <w:rFonts w:ascii="Liberation Serif" w:eastAsia="Times New Roman" w:hAnsi="Liberation Serif" w:cs="Liberation Serif"/>
          <w:b/>
          <w:spacing w:val="20"/>
          <w:sz w:val="28"/>
          <w:szCs w:val="28"/>
          <w:lang w:eastAsia="ru-RU"/>
        </w:rPr>
      </w:pPr>
    </w:p>
    <w:p w:rsidR="003C29A2" w:rsidRDefault="003C29A2" w:rsidP="003C29A2">
      <w:pPr>
        <w:tabs>
          <w:tab w:val="left" w:pos="0"/>
          <w:tab w:val="left" w:pos="709"/>
        </w:tabs>
        <w:autoSpaceDE w:val="0"/>
        <w:spacing w:after="0"/>
        <w:ind w:firstLine="709"/>
        <w:jc w:val="center"/>
        <w:rPr>
          <w:rFonts w:ascii="Liberation Serif" w:eastAsia="Times New Roman" w:hAnsi="Liberation Serif" w:cs="Liberation Serif"/>
          <w:b/>
          <w:spacing w:val="20"/>
          <w:sz w:val="28"/>
          <w:szCs w:val="28"/>
          <w:lang w:eastAsia="ru-RU"/>
        </w:rPr>
      </w:pPr>
    </w:p>
    <w:p w:rsidR="003C29A2" w:rsidRDefault="003C29A2" w:rsidP="003C29A2">
      <w:pPr>
        <w:pStyle w:val="ConsPlusTitle"/>
        <w:widowControl/>
        <w:jc w:val="center"/>
      </w:pPr>
      <w:r>
        <w:rPr>
          <w:rFonts w:ascii="Liberation Serif" w:hAnsi="Liberation Serif" w:cs="Liberation Serif"/>
          <w:sz w:val="28"/>
          <w:szCs w:val="28"/>
        </w:rPr>
        <w:t>ПОЛОЖЕНИЕ</w:t>
      </w:r>
    </w:p>
    <w:p w:rsidR="003C29A2" w:rsidRDefault="003C29A2" w:rsidP="003C29A2">
      <w:pPr>
        <w:pStyle w:val="ConsPlusTitle"/>
        <w:widowControl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 Почетном дипломе  </w:t>
      </w:r>
    </w:p>
    <w:p w:rsidR="003C29A2" w:rsidRDefault="003C29A2" w:rsidP="003C29A2">
      <w:pPr>
        <w:pStyle w:val="ConsPlusTitle"/>
        <w:widowControl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</w:p>
    <w:p w:rsidR="003C29A2" w:rsidRDefault="003C29A2" w:rsidP="003C29A2">
      <w:pPr>
        <w:pStyle w:val="ConsPlusNormal"/>
        <w:widowControl/>
        <w:jc w:val="center"/>
        <w:rPr>
          <w:rFonts w:ascii="Liberation Serif" w:hAnsi="Liberation Serif" w:cs="Liberation Serif"/>
          <w:sz w:val="28"/>
          <w:szCs w:val="28"/>
        </w:rPr>
      </w:pPr>
    </w:p>
    <w:p w:rsidR="003C29A2" w:rsidRDefault="003C29A2" w:rsidP="003C29A2">
      <w:pPr>
        <w:pStyle w:val="ConsPlusNormal"/>
        <w:widowControl/>
        <w:jc w:val="center"/>
      </w:pP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1. Почетный диплом Министерства социальной политики Свердловской области (далее – Почетный диплом) является ведомственной наградой Министерства социальной политики Свердловской области (далее – Министерство) за особые заслуги и достижения, направленные на укрепление имиджа системы социальной защиты населения Свердловской области, </w:t>
      </w:r>
      <w:r>
        <w:rPr>
          <w:rFonts w:ascii="Liberation Serif" w:hAnsi="Liberation Serif" w:cs="Liberation Serif"/>
          <w:sz w:val="28"/>
          <w:szCs w:val="28"/>
        </w:rPr>
        <w:br/>
        <w:t>в том числе за:</w:t>
      </w:r>
      <w:r>
        <w:t xml:space="preserve"> 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достижения в международных, федеральных и региональных программах, проектах, конкурсах, иных мероприятиях в сферах социальной защиты населения, социального обслуживания граждан, опеки и попечительства, в том числе достижения в конкурсах, соревнованиях, фестивалях, проводимых Министерством или при его участии (поддержке);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организацию и проведение на высоком уровне мероприятий в сферах</w:t>
      </w:r>
      <w:r>
        <w:t xml:space="preserve"> </w:t>
      </w:r>
      <w:r>
        <w:rPr>
          <w:rFonts w:ascii="Liberation Serif" w:hAnsi="Liberation Serif" w:cs="Liberation Serif"/>
          <w:sz w:val="28"/>
          <w:szCs w:val="28"/>
        </w:rPr>
        <w:t>социальной защиты населения, социального обслуживания граждан, опеки и попечительства;</w:t>
      </w:r>
    </w:p>
    <w:p w:rsidR="003C29A2" w:rsidRDefault="003C29A2" w:rsidP="003C29A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подготовку лиц, ставших победителями региональных, всероссийских, международных конкурсов, соревнований в сферах социальной защиты населения, социального обслуживания граждан, опеки и попечительства.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Почетным дипломом награждаются организации, общественные объединения, независимо от их организационно-правовой формы (далее – организации), индивидуальные предприниматели, осуществляющие деятельность на территории Свердловской области, граждане. 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2. Инициаторами ходатайства о награждении Почетным дипломом являются Первый заместитель Министра социальной политики Свердловской области, Заместители Министра социальной политики Свердловской области, руководители структурных подразделений Министерства, руководители организаций, индивидуальные предприниматели (далее – инициаторы ходатайства). </w:t>
      </w:r>
    </w:p>
    <w:p w:rsidR="003C29A2" w:rsidRDefault="003C29A2" w:rsidP="003C29A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3. Ходатайство о награждении Почетным дипломом включает в себя сопроводительное письмо (служебную записку) и наградной лист к награждению Почетным дипломом (далее – наградной лист), подписанные инициатором ходатайства.</w:t>
      </w:r>
    </w:p>
    <w:p w:rsidR="003C29A2" w:rsidRDefault="003C29A2" w:rsidP="003C29A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Наградной лист оформляется по форме согласно приложению к настоящему положению.</w:t>
      </w:r>
    </w:p>
    <w:p w:rsidR="003C29A2" w:rsidRDefault="003C29A2" w:rsidP="003C29A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наградному листу прилагаются: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 копия страницы паспорта, содержащей сведения о фамилии, имени и отчестве (при наличии) представляемого к награждению (для граждан);</w:t>
      </w:r>
    </w:p>
    <w:p w:rsidR="003C29A2" w:rsidRDefault="003C29A2" w:rsidP="003C29A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выписка из Единого государственного реестра юридических лиц (для организаций);</w:t>
      </w:r>
    </w:p>
    <w:p w:rsidR="003C29A2" w:rsidRDefault="003C29A2" w:rsidP="003C29A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выписка из Единого государственного реестра индивидуальных предпринимателей (для индивидуальных предпринимателей).</w:t>
      </w:r>
    </w:p>
    <w:p w:rsidR="003C29A2" w:rsidRDefault="003C29A2" w:rsidP="003C29A2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Сопроводительное письмо (служебная записка) о награждении Почетным дипломом составляется в произвольной форме и должно содержать информацию </w:t>
      </w:r>
      <w:r>
        <w:rPr>
          <w:rFonts w:ascii="Liberation Serif" w:hAnsi="Liberation Serif" w:cs="Liberation Serif"/>
          <w:sz w:val="28"/>
          <w:szCs w:val="28"/>
        </w:rPr>
        <w:br/>
        <w:t>о предполагаемой дате вручения награды, основания для награждения и сведения о контактном лице с указанием фамилии, имени, отчества и номера телефона.</w:t>
      </w:r>
    </w:p>
    <w:p w:rsidR="003C29A2" w:rsidRDefault="003C29A2" w:rsidP="003C29A2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 xml:space="preserve">4. </w:t>
      </w:r>
      <w:r>
        <w:t xml:space="preserve"> </w:t>
      </w:r>
      <w:r>
        <w:rPr>
          <w:rFonts w:ascii="Liberation Serif" w:hAnsi="Liberation Serif" w:cs="Liberation Serif"/>
          <w:sz w:val="28"/>
          <w:szCs w:val="28"/>
        </w:rPr>
        <w:t>Ответственность за достоверность указанных в ходатайстве о награждении Почетным дипломом сведений возлагается на лицо, подписавшее ходатайство о награждении Почетным дипломом.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5. Ходатайство о награждении Почетным дипломом представляется на имя Министра социальной политики Свердловской области (далее – Министр) </w:t>
      </w:r>
      <w:r>
        <w:rPr>
          <w:rFonts w:ascii="Liberation Serif" w:hAnsi="Liberation Serif" w:cs="Liberation Serif"/>
          <w:sz w:val="28"/>
          <w:szCs w:val="28"/>
        </w:rPr>
        <w:br/>
        <w:t>не позднее чем за 30 дней до предполагаемой даты награждения.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Style w:val="a3"/>
          <w:rFonts w:ascii="Liberation Serif" w:eastAsia="Calibri" w:hAnsi="Liberation Serif" w:cs="Liberation Serif"/>
          <w:sz w:val="28"/>
          <w:szCs w:val="28"/>
          <w:lang w:eastAsia="en-US"/>
        </w:rPr>
        <w:t>6. Ходатайство о награждении Почетным дипломом,</w:t>
      </w:r>
      <w:r>
        <w:rPr>
          <w:rFonts w:ascii="Liberation Serif" w:hAnsi="Liberation Serif" w:cs="Liberation Serif"/>
          <w:sz w:val="28"/>
          <w:szCs w:val="28"/>
        </w:rPr>
        <w:t xml:space="preserve"> инициатором которого являются Первый заместитель Министра социальной политики Свердловской области, Заместители Министра социальной политики Свердловской области, руководители структурных подразделений Министерства, рассматривается Министром социальной политики Свердловской области, который принимает решение о награждении Почетным дипломом или отклоняет ходатайство. </w:t>
      </w:r>
    </w:p>
    <w:p w:rsidR="003C29A2" w:rsidRDefault="003C29A2" w:rsidP="003C29A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 принятия Министром решения о награждении Почетным дипломом инициатор ходатайства осуществляет подготовку проекта приказа Министерства о награждении Почетным дипломом и после его принятия – оформление Почетного диплома.</w:t>
      </w:r>
    </w:p>
    <w:p w:rsidR="003C29A2" w:rsidRDefault="003C29A2" w:rsidP="003C29A2">
      <w:pPr>
        <w:autoSpaceDE w:val="0"/>
        <w:spacing w:after="0"/>
        <w:ind w:firstLine="708"/>
        <w:jc w:val="both"/>
        <w:textAlignment w:val="auto"/>
      </w:pPr>
      <w:r>
        <w:rPr>
          <w:rStyle w:val="a3"/>
          <w:rFonts w:ascii="Liberation Serif" w:hAnsi="Liberation Serif" w:cs="Liberation Serif"/>
          <w:sz w:val="28"/>
          <w:szCs w:val="28"/>
        </w:rPr>
        <w:t>7. Ходатайство о награждении Почетным дипломом,</w:t>
      </w:r>
      <w:r>
        <w:rPr>
          <w:rFonts w:ascii="Liberation Serif" w:hAnsi="Liberation Serif" w:cs="Liberation Serif"/>
          <w:sz w:val="28"/>
          <w:szCs w:val="28"/>
        </w:rPr>
        <w:t xml:space="preserve"> инициатором которого являются руководители организаций или индивидуальные предприниматели,</w:t>
      </w:r>
      <w:r>
        <w:rPr>
          <w:rStyle w:val="a3"/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рассматривается структурным подразделением Министерства, к компетенции которого относится сфера деятельности, за заслуги и достижения в которой предполагается награждение Почетным дипломом, и с предложением</w:t>
      </w:r>
      <w: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поддержать его или отклонить направляется Министру.</w:t>
      </w:r>
    </w:p>
    <w:p w:rsidR="003C29A2" w:rsidRDefault="003C29A2" w:rsidP="003C29A2">
      <w:pPr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Решение о награждении Почетным дипломом или об отклонении ходатайства о награждении Почетным дипломом принимается Министром.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соответствии с решением Министра, указанным в части второй настоящего пункта, структурное подразделение Министерства, рассмотревшее ходатайство о награждении Почетным дипломом, осуществляет подготовку проекта приказа Министерства о награждении Почетным дипломом и после его принятия – оформление Почетного диплома либо обеспечивает информирование инициатора ходатайства об отклонении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ходатайства о награждении Почетным дипломом. 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8. Ходатайство</w:t>
      </w:r>
      <w:r>
        <w:t xml:space="preserve"> </w:t>
      </w:r>
      <w:r>
        <w:rPr>
          <w:rFonts w:ascii="Liberation Serif" w:hAnsi="Liberation Serif" w:cs="Liberation Serif"/>
          <w:sz w:val="28"/>
          <w:szCs w:val="28"/>
        </w:rPr>
        <w:t>о награждении Почетным дипломом может быть отклонено в следующих случаях: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1) невыполнение требований к оформлению ходатайства, наличие опечаток </w:t>
      </w:r>
      <w:r>
        <w:rPr>
          <w:rFonts w:ascii="Liberation Serif" w:hAnsi="Liberation Serif" w:cs="Liberation Serif"/>
          <w:sz w:val="28"/>
          <w:szCs w:val="28"/>
        </w:rPr>
        <w:br/>
        <w:t>и ошибок;</w:t>
      </w:r>
    </w:p>
    <w:p w:rsidR="003C29A2" w:rsidRDefault="003C29A2" w:rsidP="003C29A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отсутствие оснований для награждения, в том числе отсутствие в наградном листе сведений об особых заслугах и достижениях для награждения Почетным дипломом;</w:t>
      </w:r>
    </w:p>
    <w:p w:rsidR="003C29A2" w:rsidRDefault="003C29A2" w:rsidP="003C29A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установление недостоверности сведений, содержащихся в представленных для награждения документах;</w:t>
      </w:r>
    </w:p>
    <w:p w:rsidR="003C29A2" w:rsidRDefault="003C29A2" w:rsidP="003C29A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прекращение деятельности юридического лица, индивидуального предпринимателя, смерть гражданина.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9. Вручение Почетного диплома производится в торжественной обстановке Министром или иными уполномоченными лицами по поручению Министра.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10. Награждение Почетным дипломом может производиться повторно </w:t>
      </w:r>
      <w:r>
        <w:rPr>
          <w:rFonts w:ascii="Liberation Serif" w:hAnsi="Liberation Serif" w:cs="Liberation Serif"/>
          <w:sz w:val="28"/>
          <w:szCs w:val="28"/>
        </w:rPr>
        <w:br/>
        <w:t>при наличии новых заслуг и достижений, предусмотренных пунктом 1 настоящего положения.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11.</w:t>
      </w:r>
      <w: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При утрате Почетного диплома дубликат не выдается.</w:t>
      </w:r>
    </w:p>
    <w:p w:rsidR="003C29A2" w:rsidRDefault="003C29A2" w:rsidP="003C29A2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12. Учет и хранение бланков Почетных дипломов, учет и регистрацию граждан, организаций и индивидуальных предпринимателей, награжденных Почетными дипломами, осуществляет отдел государственной службы и кадров Министерства. Структурное подразделение Министерства, к компетенции которого отнесена сфера деятельности, за заслуги и достижения в которой осуществляется награждение Почетным дипломом и оформившее Почетный диплом, представляет в отдел государственной службы и кадров Министерства сведения о награждении Почетным дипломом: сведения о награжденном (для организации: наименование, ИНН; для индивидуального предпринимателя: ФИО и ИНН; для гражданина: ФИО, место работы (при наличии)), дата и номер ходатайства, дата Почетного диплома Министерства. </w:t>
      </w:r>
    </w:p>
    <w:p w:rsidR="00FE5F34" w:rsidRDefault="00FE5F34" w:rsidP="003C29A2"/>
    <w:sectPr w:rsidR="00FE5F34" w:rsidSect="003C29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21D8" w:rsidRDefault="003721D8" w:rsidP="003C29A2">
      <w:pPr>
        <w:spacing w:after="0"/>
      </w:pPr>
      <w:r>
        <w:separator/>
      </w:r>
    </w:p>
  </w:endnote>
  <w:endnote w:type="continuationSeparator" w:id="0">
    <w:p w:rsidR="003721D8" w:rsidRDefault="003721D8" w:rsidP="003C29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9A2" w:rsidRDefault="003C29A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9A2" w:rsidRDefault="003C29A2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9A2" w:rsidRDefault="003C29A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21D8" w:rsidRDefault="003721D8" w:rsidP="003C29A2">
      <w:pPr>
        <w:spacing w:after="0"/>
      </w:pPr>
      <w:r>
        <w:separator/>
      </w:r>
    </w:p>
  </w:footnote>
  <w:footnote w:type="continuationSeparator" w:id="0">
    <w:p w:rsidR="003721D8" w:rsidRDefault="003721D8" w:rsidP="003C29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9A2" w:rsidRDefault="003C29A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5654415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bookmarkStart w:id="0" w:name="_GoBack" w:displacedByCustomXml="prev"/>
      <w:bookmarkEnd w:id="0" w:displacedByCustomXml="prev"/>
      <w:p w:rsidR="003C29A2" w:rsidRPr="003C29A2" w:rsidRDefault="003C29A2">
        <w:pPr>
          <w:pStyle w:val="a4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3C29A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3C29A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3C29A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3C29A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3C29A2" w:rsidRDefault="003C29A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9A2" w:rsidRDefault="003C29A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9A2"/>
    <w:rsid w:val="003721D8"/>
    <w:rsid w:val="003C29A2"/>
    <w:rsid w:val="00FE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8D4B864E-7A41-49B2-865E-99387F8CF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C29A2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29A2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C29A2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annotation reference"/>
    <w:basedOn w:val="a0"/>
    <w:rsid w:val="003C29A2"/>
    <w:rPr>
      <w:sz w:val="16"/>
      <w:szCs w:val="16"/>
    </w:rPr>
  </w:style>
  <w:style w:type="paragraph" w:styleId="a4">
    <w:name w:val="header"/>
    <w:basedOn w:val="a"/>
    <w:link w:val="a5"/>
    <w:uiPriority w:val="99"/>
    <w:unhideWhenUsed/>
    <w:rsid w:val="003C29A2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3C29A2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3C29A2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3C29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1</cp:revision>
  <dcterms:created xsi:type="dcterms:W3CDTF">2025-03-31T03:53:00Z</dcterms:created>
  <dcterms:modified xsi:type="dcterms:W3CDTF">2025-03-31T03:54:00Z</dcterms:modified>
</cp:coreProperties>
</file>