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F8" w:rsidRPr="006F7CAE" w:rsidRDefault="004B3EF8" w:rsidP="00554D8D">
      <w:pPr>
        <w:jc w:val="center"/>
        <w:rPr>
          <w:rFonts w:ascii="Times New Roman" w:hAnsi="Times New Roman" w:cs="Times New Roman"/>
          <w:b/>
          <w:sz w:val="48"/>
          <w:szCs w:val="48"/>
        </w:rPr>
      </w:pPr>
      <w:r>
        <w:rPr>
          <w:rFonts w:ascii="Times New Roman" w:hAnsi="Times New Roman" w:cs="Times New Roman"/>
          <w:b/>
          <w:color w:val="000000" w:themeColor="text1"/>
          <w:sz w:val="28"/>
          <w:szCs w:val="28"/>
          <w:bdr w:val="none" w:sz="0" w:space="0" w:color="auto" w:frame="1"/>
          <w:shd w:val="clear" w:color="auto" w:fill="F8F8F8"/>
        </w:rPr>
        <w:t>Перечень государственных услуг</w:t>
      </w:r>
      <w:r w:rsidR="009D0490">
        <w:rPr>
          <w:rFonts w:ascii="Times New Roman" w:hAnsi="Times New Roman" w:cs="Times New Roman"/>
          <w:b/>
          <w:color w:val="000000" w:themeColor="text1"/>
          <w:sz w:val="28"/>
          <w:szCs w:val="28"/>
          <w:bdr w:val="none" w:sz="0" w:space="0" w:color="auto" w:frame="1"/>
          <w:shd w:val="clear" w:color="auto" w:fill="F8F8F8"/>
        </w:rPr>
        <w:t>, заявление на предоставление которых может быть подано через МФЦ:</w:t>
      </w:r>
      <w:bookmarkStart w:id="0" w:name="_GoBack"/>
      <w:bookmarkEnd w:id="0"/>
    </w:p>
    <w:tbl>
      <w:tblPr>
        <w:tblStyle w:val="a3"/>
        <w:tblW w:w="15452" w:type="dxa"/>
        <w:tblInd w:w="-176" w:type="dxa"/>
        <w:tblLook w:val="04A0" w:firstRow="1" w:lastRow="0" w:firstColumn="1" w:lastColumn="0" w:noHBand="0" w:noVBand="1"/>
      </w:tblPr>
      <w:tblGrid>
        <w:gridCol w:w="15452"/>
      </w:tblGrid>
      <w:tr w:rsidR="00554D8D" w:rsidRPr="00A574BF" w:rsidTr="00A574BF">
        <w:trPr>
          <w:trHeight w:val="576"/>
        </w:trPr>
        <w:tc>
          <w:tcPr>
            <w:tcW w:w="15452" w:type="dxa"/>
            <w:hideMark/>
          </w:tcPr>
          <w:p w:rsidR="00554D8D" w:rsidRPr="00A574BF" w:rsidRDefault="00554D8D" w:rsidP="00554D8D">
            <w:pPr>
              <w:shd w:val="clear" w:color="auto" w:fill="BFBFBF" w:themeFill="background1" w:themeFillShade="BF"/>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организация выплаты ежемесячного пособия на ребенка</w:t>
            </w:r>
          </w:p>
        </w:tc>
      </w:tr>
      <w:tr w:rsidR="00554D8D" w:rsidRPr="00A574BF" w:rsidTr="00A574BF">
        <w:trPr>
          <w:trHeight w:val="576"/>
        </w:trPr>
        <w:tc>
          <w:tcPr>
            <w:tcW w:w="15452" w:type="dxa"/>
          </w:tcPr>
          <w:p w:rsidR="00554D8D" w:rsidRPr="00A574BF" w:rsidRDefault="00554D8D" w:rsidP="00437FD8">
            <w:pPr>
              <w:rPr>
                <w:rFonts w:ascii="Times New Roman" w:hAnsi="Times New Roman" w:cs="Times New Roman"/>
                <w:color w:val="000000" w:themeColor="text1"/>
                <w:sz w:val="28"/>
                <w:szCs w:val="28"/>
              </w:rPr>
            </w:pPr>
            <w:proofErr w:type="gramStart"/>
            <w:r w:rsidRPr="00A574BF">
              <w:rPr>
                <w:rFonts w:ascii="Times New Roman" w:hAnsi="Times New Roman" w:cs="Times New Roman"/>
                <w:color w:val="000000" w:themeColor="text1"/>
                <w:sz w:val="28"/>
                <w:szCs w:val="28"/>
              </w:rPr>
              <w:t>Выдача справки о среднедушевом доходе семьи для предоставления бесплатного питания (завтрак или обед) обучающимся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расположенных на территории Свердловской области,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(новая редакция)</w:t>
            </w:r>
            <w:proofErr w:type="gramEnd"/>
          </w:p>
        </w:tc>
      </w:tr>
      <w:tr w:rsidR="00554D8D" w:rsidRPr="00A574BF" w:rsidTr="00A574BF">
        <w:trPr>
          <w:trHeight w:val="576"/>
        </w:trPr>
        <w:tc>
          <w:tcPr>
            <w:tcW w:w="15452" w:type="dxa"/>
            <w:shd w:val="clear" w:color="auto" w:fill="BFBFBF" w:themeFill="background1" w:themeFillShade="BF"/>
          </w:tcPr>
          <w:p w:rsidR="00554D8D" w:rsidRPr="00A574BF" w:rsidRDefault="00554D8D" w:rsidP="00800FE4">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Выдача справки о среднедушевом доходе семьи для обеспечения специальными молочными продуктами детского питания (жидкими, пастообразными и сухими молочными продуктами)</w:t>
            </w:r>
          </w:p>
        </w:tc>
      </w:tr>
      <w:tr w:rsidR="00554D8D" w:rsidRPr="00A574BF" w:rsidTr="00A574BF">
        <w:trPr>
          <w:trHeight w:val="576"/>
        </w:trPr>
        <w:tc>
          <w:tcPr>
            <w:tcW w:w="15452" w:type="dxa"/>
          </w:tcPr>
          <w:p w:rsidR="00554D8D" w:rsidRPr="00A574BF" w:rsidRDefault="00554D8D" w:rsidP="00C877A1">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социального пособия малоимущим семьям и малоимущим одиноко проживающим гражданам</w:t>
            </w:r>
          </w:p>
        </w:tc>
      </w:tr>
      <w:tr w:rsidR="00554D8D" w:rsidRPr="00A574BF" w:rsidTr="00A574BF">
        <w:trPr>
          <w:trHeight w:val="576"/>
        </w:trPr>
        <w:tc>
          <w:tcPr>
            <w:tcW w:w="15452" w:type="dxa"/>
            <w:shd w:val="clear" w:color="auto" w:fill="BFBFBF" w:themeFill="background1" w:themeFillShade="BF"/>
          </w:tcPr>
          <w:p w:rsidR="00554D8D" w:rsidRPr="00A574BF" w:rsidRDefault="00554D8D" w:rsidP="00C877A1">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социальных гарантий в форме частичной компенсации затрат на приобретение бытового газа</w:t>
            </w:r>
          </w:p>
        </w:tc>
      </w:tr>
      <w:tr w:rsidR="00554D8D" w:rsidRPr="00A574BF" w:rsidTr="00A574BF">
        <w:trPr>
          <w:trHeight w:val="576"/>
        </w:trPr>
        <w:tc>
          <w:tcPr>
            <w:tcW w:w="15452" w:type="dxa"/>
            <w:tcBorders>
              <w:bottom w:val="single" w:sz="4" w:space="0" w:color="auto"/>
            </w:tcBorders>
          </w:tcPr>
          <w:p w:rsidR="00554D8D" w:rsidRPr="00A574BF" w:rsidRDefault="00554D8D" w:rsidP="00C877A1">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социальной гарантии в форме частичной компенсации затрат на подключение (технологическое присоединение) жилых помещений к газовым сетям или частичного освобождения от затрат на подключение (технологическое присоединение) жилых помещений к газовым сетям</w:t>
            </w:r>
          </w:p>
        </w:tc>
      </w:tr>
      <w:tr w:rsidR="000E4262" w:rsidRPr="00A574BF" w:rsidTr="00A574BF">
        <w:trPr>
          <w:trHeight w:val="576"/>
        </w:trPr>
        <w:tc>
          <w:tcPr>
            <w:tcW w:w="15452" w:type="dxa"/>
            <w:shd w:val="clear" w:color="auto" w:fill="BFBFBF" w:themeFill="background1" w:themeFillShade="BF"/>
          </w:tcPr>
          <w:p w:rsidR="000E4262" w:rsidRPr="00A574BF" w:rsidRDefault="000E4262" w:rsidP="00800FE4">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оказание государственной социальной помощи на основании социального контракта</w:t>
            </w:r>
          </w:p>
        </w:tc>
      </w:tr>
      <w:tr w:rsidR="000E4262" w:rsidRPr="00A574BF" w:rsidTr="00A574BF">
        <w:trPr>
          <w:trHeight w:val="455"/>
        </w:trPr>
        <w:tc>
          <w:tcPr>
            <w:tcW w:w="15452" w:type="dxa"/>
          </w:tcPr>
          <w:p w:rsidR="000E4262" w:rsidRPr="00A574BF" w:rsidRDefault="000E4262" w:rsidP="00C877A1">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Выдача справок о праве на государственную социальную помощь</w:t>
            </w:r>
          </w:p>
        </w:tc>
      </w:tr>
      <w:tr w:rsidR="000E4262" w:rsidRPr="00A574BF" w:rsidTr="00A574BF">
        <w:trPr>
          <w:trHeight w:val="410"/>
        </w:trPr>
        <w:tc>
          <w:tcPr>
            <w:tcW w:w="15452" w:type="dxa"/>
            <w:shd w:val="clear" w:color="auto" w:fill="BFBFBF" w:themeFill="background1" w:themeFillShade="BF"/>
          </w:tcPr>
          <w:p w:rsidR="000E4262" w:rsidRPr="00A574BF" w:rsidRDefault="000E4262" w:rsidP="00800FE4">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ежемесячного пособия по уходу за ребенком</w:t>
            </w:r>
          </w:p>
        </w:tc>
      </w:tr>
      <w:tr w:rsidR="000E4262" w:rsidRPr="00A574BF" w:rsidTr="00A574BF">
        <w:trPr>
          <w:trHeight w:val="564"/>
        </w:trPr>
        <w:tc>
          <w:tcPr>
            <w:tcW w:w="15452" w:type="dxa"/>
            <w:shd w:val="clear" w:color="auto" w:fill="auto"/>
          </w:tcPr>
          <w:p w:rsidR="000E4262" w:rsidRPr="00A574BF" w:rsidRDefault="000E4262" w:rsidP="00800FE4">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при рождении ребенка</w:t>
            </w:r>
          </w:p>
        </w:tc>
      </w:tr>
      <w:tr w:rsidR="000E4262" w:rsidRPr="00A574BF" w:rsidTr="00A574BF">
        <w:trPr>
          <w:trHeight w:val="564"/>
        </w:trPr>
        <w:tc>
          <w:tcPr>
            <w:tcW w:w="15452" w:type="dxa"/>
            <w:shd w:val="clear" w:color="auto" w:fill="BFBFBF" w:themeFill="background1" w:themeFillShade="BF"/>
          </w:tcPr>
          <w:p w:rsidR="000E4262" w:rsidRPr="00A574BF" w:rsidRDefault="000E4262" w:rsidP="00560DC1">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женщинам, вставшим на учет в медицинских организациях в ранние сроки беременности</w:t>
            </w:r>
          </w:p>
        </w:tc>
      </w:tr>
      <w:tr w:rsidR="000E4262" w:rsidRPr="00A574BF" w:rsidTr="00A574BF">
        <w:trPr>
          <w:trHeight w:val="417"/>
        </w:trPr>
        <w:tc>
          <w:tcPr>
            <w:tcW w:w="15452" w:type="dxa"/>
          </w:tcPr>
          <w:p w:rsidR="000E4262" w:rsidRPr="00A574BF" w:rsidRDefault="000E4262" w:rsidP="00560DC1">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пособия по беременности и родам</w:t>
            </w:r>
          </w:p>
        </w:tc>
      </w:tr>
      <w:tr w:rsidR="000E4262" w:rsidRPr="00A574BF" w:rsidTr="00A574BF">
        <w:trPr>
          <w:trHeight w:val="556"/>
        </w:trPr>
        <w:tc>
          <w:tcPr>
            <w:tcW w:w="15452" w:type="dxa"/>
            <w:shd w:val="clear" w:color="auto" w:fill="BFBFBF" w:themeFill="background1" w:themeFillShade="BF"/>
            <w:hideMark/>
          </w:tcPr>
          <w:p w:rsidR="000E4262" w:rsidRPr="00A574BF" w:rsidRDefault="000E4262" w:rsidP="00800FE4">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 xml:space="preserve">Предоставление ежемесячного пособия беременной женщине, имеющей статус безработной, а также несовершеннолетней беременной, </w:t>
            </w:r>
            <w:proofErr w:type="gramStart"/>
            <w:r w:rsidRPr="00A574BF">
              <w:rPr>
                <w:rFonts w:ascii="Times New Roman" w:hAnsi="Times New Roman" w:cs="Times New Roman"/>
                <w:color w:val="000000" w:themeColor="text1"/>
                <w:sz w:val="28"/>
                <w:szCs w:val="28"/>
              </w:rPr>
              <w:t>вставшим</w:t>
            </w:r>
            <w:proofErr w:type="gramEnd"/>
            <w:r w:rsidRPr="00A574BF">
              <w:rPr>
                <w:rFonts w:ascii="Times New Roman" w:hAnsi="Times New Roman" w:cs="Times New Roman"/>
                <w:color w:val="000000" w:themeColor="text1"/>
                <w:sz w:val="28"/>
                <w:szCs w:val="28"/>
              </w:rPr>
              <w:t xml:space="preserve"> на учет в медицинской организации в ранние сроки беременности</w:t>
            </w:r>
          </w:p>
        </w:tc>
      </w:tr>
      <w:tr w:rsidR="000E4262" w:rsidRPr="00A574BF" w:rsidTr="00A574BF">
        <w:trPr>
          <w:trHeight w:val="494"/>
        </w:trPr>
        <w:tc>
          <w:tcPr>
            <w:tcW w:w="15452" w:type="dxa"/>
          </w:tcPr>
          <w:p w:rsidR="000E4262" w:rsidRPr="00A574BF" w:rsidRDefault="000E4262" w:rsidP="00F61476">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беременной жене военнослужащего, проходящего военную службу по призыву</w:t>
            </w:r>
          </w:p>
        </w:tc>
      </w:tr>
      <w:tr w:rsidR="000E4262" w:rsidRPr="00A574BF" w:rsidTr="00A574BF">
        <w:trPr>
          <w:trHeight w:val="351"/>
        </w:trPr>
        <w:tc>
          <w:tcPr>
            <w:tcW w:w="15452" w:type="dxa"/>
            <w:shd w:val="clear" w:color="auto" w:fill="BFBFBF" w:themeFill="background1" w:themeFillShade="BF"/>
          </w:tcPr>
          <w:p w:rsidR="000E4262" w:rsidRPr="00A574BF" w:rsidRDefault="000E4262" w:rsidP="00F61476">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ежемесячного пособия на ребенка военнослужащего, проходящего военную службу по призыву</w:t>
            </w:r>
          </w:p>
        </w:tc>
      </w:tr>
      <w:tr w:rsidR="000E4262" w:rsidRPr="00A574BF" w:rsidTr="00A574BF">
        <w:trPr>
          <w:trHeight w:val="578"/>
        </w:trPr>
        <w:tc>
          <w:tcPr>
            <w:tcW w:w="15452" w:type="dxa"/>
          </w:tcPr>
          <w:p w:rsidR="000E4262" w:rsidRPr="00A574BF" w:rsidRDefault="000E4262" w:rsidP="00F61476">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 xml:space="preserve">Назначение и выплата ежемесячной компенсационной выплаты нетрудоустроенным женщинам, уволенным в связи с </w:t>
            </w:r>
            <w:r w:rsidRPr="00A574BF">
              <w:rPr>
                <w:rFonts w:ascii="Times New Roman" w:hAnsi="Times New Roman" w:cs="Times New Roman"/>
                <w:color w:val="000000" w:themeColor="text1"/>
                <w:sz w:val="28"/>
                <w:szCs w:val="28"/>
              </w:rPr>
              <w:lastRenderedPageBreak/>
              <w:t>ликвидацией организации, если они находились на момент увольнения в отпуске по уходу за ребенком и не получают пособия по безработице</w:t>
            </w:r>
          </w:p>
        </w:tc>
      </w:tr>
      <w:tr w:rsidR="000E4262" w:rsidRPr="00A574BF" w:rsidTr="00A574BF">
        <w:trPr>
          <w:trHeight w:val="693"/>
        </w:trPr>
        <w:tc>
          <w:tcPr>
            <w:tcW w:w="15452" w:type="dxa"/>
            <w:shd w:val="clear" w:color="auto" w:fill="BFBFBF" w:themeFill="background1" w:themeFillShade="BF"/>
          </w:tcPr>
          <w:p w:rsidR="000E4262" w:rsidRPr="00A574BF" w:rsidRDefault="000E4262" w:rsidP="00F61476">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lastRenderedPageBreak/>
              <w:t>Предоставление единовременного пособия женщинам, родившим одновременно двух и более детей либо третьего и последующих детей</w:t>
            </w:r>
          </w:p>
        </w:tc>
      </w:tr>
      <w:tr w:rsidR="000E4262" w:rsidRPr="00A574BF" w:rsidTr="00A574BF">
        <w:trPr>
          <w:trHeight w:val="693"/>
        </w:trPr>
        <w:tc>
          <w:tcPr>
            <w:tcW w:w="15452" w:type="dxa"/>
            <w:shd w:val="clear" w:color="auto" w:fill="auto"/>
          </w:tcPr>
          <w:p w:rsidR="000E4262" w:rsidRPr="00A574BF" w:rsidRDefault="000E4262" w:rsidP="00800FE4">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ежемесячной денежной выплаты многодетной семье, имеющей среднедушевой доход ниже установленной в Свердловской области величины прожиточного минимума на душу населения, в связи с рождением (усыновлением) после 31 декабря 2012 года третьего ребенка или последующих детей</w:t>
            </w:r>
          </w:p>
        </w:tc>
      </w:tr>
      <w:tr w:rsidR="000E4262" w:rsidRPr="00A574BF" w:rsidTr="00A574BF">
        <w:trPr>
          <w:trHeight w:val="693"/>
        </w:trPr>
        <w:tc>
          <w:tcPr>
            <w:tcW w:w="15452" w:type="dxa"/>
            <w:shd w:val="clear" w:color="auto" w:fill="BFBFBF" w:themeFill="background1" w:themeFillShade="BF"/>
          </w:tcPr>
          <w:p w:rsidR="000E4262" w:rsidRPr="00A574BF" w:rsidRDefault="000E4262" w:rsidP="00800FE4">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 каждого ребенка в многодетной семье, обучающегося в общеобразовательной организации</w:t>
            </w:r>
          </w:p>
        </w:tc>
      </w:tr>
      <w:tr w:rsidR="000E4262" w:rsidRPr="00A574BF" w:rsidTr="00A574BF">
        <w:trPr>
          <w:trHeight w:val="444"/>
        </w:trPr>
        <w:tc>
          <w:tcPr>
            <w:tcW w:w="15452" w:type="dxa"/>
            <w:shd w:val="clear" w:color="auto" w:fill="auto"/>
          </w:tcPr>
          <w:p w:rsidR="000E4262" w:rsidRPr="00A574BF" w:rsidRDefault="000E4262" w:rsidP="00800FE4">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компенсации расходов на приобретение комплекта одежды для посещения ребенком общеобразовательной организации</w:t>
            </w:r>
          </w:p>
        </w:tc>
      </w:tr>
      <w:tr w:rsidR="000E4262" w:rsidRPr="00A574BF" w:rsidTr="00A574BF">
        <w:trPr>
          <w:trHeight w:val="408"/>
        </w:trPr>
        <w:tc>
          <w:tcPr>
            <w:tcW w:w="15452" w:type="dxa"/>
            <w:shd w:val="clear" w:color="auto" w:fill="BFBFBF" w:themeFill="background1" w:themeFillShade="BF"/>
          </w:tcPr>
          <w:p w:rsidR="000E4262" w:rsidRPr="00A574BF" w:rsidRDefault="000E4262" w:rsidP="0065602A">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ежемесячного пособия одному из родителей или законных представителей, воспитывающему ребенка-инвалида</w:t>
            </w:r>
          </w:p>
        </w:tc>
      </w:tr>
      <w:tr w:rsidR="000E4262" w:rsidRPr="00A574BF" w:rsidTr="00A574BF">
        <w:trPr>
          <w:trHeight w:val="552"/>
        </w:trPr>
        <w:tc>
          <w:tcPr>
            <w:tcW w:w="15452" w:type="dxa"/>
          </w:tcPr>
          <w:p w:rsidR="000E4262" w:rsidRPr="00A574BF" w:rsidRDefault="000E4262" w:rsidP="0065602A">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tc>
      </w:tr>
      <w:tr w:rsidR="000E4262" w:rsidRPr="00A574BF" w:rsidTr="00A574BF">
        <w:trPr>
          <w:trHeight w:val="572"/>
        </w:trPr>
        <w:tc>
          <w:tcPr>
            <w:tcW w:w="15452" w:type="dxa"/>
            <w:shd w:val="clear" w:color="auto" w:fill="BFBFBF" w:themeFill="background1" w:themeFillShade="BF"/>
          </w:tcPr>
          <w:p w:rsidR="000E4262" w:rsidRPr="00A574BF" w:rsidRDefault="000E4262" w:rsidP="0065602A">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при возникновении поствакцинального осложнения, включенного в перечень поствакцинальных осложнений, вызванных профилактическими прививками, не включенными в национальный календарь профилактических прививок и календарь профилактических прививок по эпидемическим показаниям</w:t>
            </w:r>
          </w:p>
        </w:tc>
      </w:tr>
      <w:tr w:rsidR="000E4262" w:rsidRPr="00A574BF" w:rsidTr="00A574BF">
        <w:trPr>
          <w:trHeight w:val="306"/>
        </w:trPr>
        <w:tc>
          <w:tcPr>
            <w:tcW w:w="15452" w:type="dxa"/>
            <w:shd w:val="clear" w:color="auto" w:fill="auto"/>
          </w:tcPr>
          <w:p w:rsidR="000E4262" w:rsidRPr="00A574BF" w:rsidRDefault="000E4262" w:rsidP="0065602A">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 xml:space="preserve">Компенсация расходов,  связанных с приобретением  </w:t>
            </w:r>
            <w:proofErr w:type="gramStart"/>
            <w:r w:rsidRPr="00A574BF">
              <w:rPr>
                <w:rFonts w:ascii="Times New Roman" w:hAnsi="Times New Roman" w:cs="Times New Roman"/>
                <w:color w:val="000000" w:themeColor="text1"/>
                <w:sz w:val="28"/>
                <w:szCs w:val="28"/>
              </w:rPr>
              <w:t xml:space="preserve">( </w:t>
            </w:r>
            <w:proofErr w:type="gramEnd"/>
            <w:r w:rsidRPr="00A574BF">
              <w:rPr>
                <w:rFonts w:ascii="Times New Roman" w:hAnsi="Times New Roman" w:cs="Times New Roman"/>
                <w:color w:val="000000" w:themeColor="text1"/>
                <w:sz w:val="28"/>
                <w:szCs w:val="28"/>
              </w:rPr>
              <w:t>кроме зубных и глазных) протезно-ортопедических изделий</w:t>
            </w:r>
          </w:p>
        </w:tc>
      </w:tr>
      <w:tr w:rsidR="000E4262" w:rsidRPr="00A574BF" w:rsidTr="00A574BF">
        <w:trPr>
          <w:trHeight w:val="283"/>
        </w:trPr>
        <w:tc>
          <w:tcPr>
            <w:tcW w:w="15452" w:type="dxa"/>
            <w:shd w:val="clear" w:color="auto" w:fill="BFBFBF" w:themeFill="background1" w:themeFillShade="BF"/>
          </w:tcPr>
          <w:p w:rsidR="000E4262" w:rsidRPr="00A574BF" w:rsidRDefault="000E4262" w:rsidP="0065602A">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Выплата социального пособия на погребение</w:t>
            </w:r>
          </w:p>
        </w:tc>
      </w:tr>
      <w:tr w:rsidR="00A574BF" w:rsidRPr="00A574BF" w:rsidTr="00A574BF">
        <w:trPr>
          <w:trHeight w:val="416"/>
        </w:trPr>
        <w:tc>
          <w:tcPr>
            <w:tcW w:w="15452" w:type="dxa"/>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информации, прием документов от граждан, выразивших желание стать опекунами, попечителями совершеннолетних недееспособных или не полностью дееспособных граждан, и установление опеки и попечительства</w:t>
            </w:r>
          </w:p>
        </w:tc>
      </w:tr>
      <w:tr w:rsidR="00A574BF" w:rsidRPr="00A574BF" w:rsidTr="00A574BF">
        <w:trPr>
          <w:trHeight w:val="714"/>
        </w:trPr>
        <w:tc>
          <w:tcPr>
            <w:tcW w:w="15452" w:type="dxa"/>
            <w:shd w:val="clear" w:color="auto" w:fill="BFBFBF" w:themeFill="background1" w:themeFillShade="BF"/>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установление патронажа над указанной категорией граждан</w:t>
            </w:r>
          </w:p>
        </w:tc>
      </w:tr>
      <w:tr w:rsidR="00A574BF" w:rsidRPr="00A574BF" w:rsidTr="00A574BF">
        <w:trPr>
          <w:trHeight w:val="702"/>
        </w:trPr>
        <w:tc>
          <w:tcPr>
            <w:tcW w:w="15452" w:type="dxa"/>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информации, 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w:t>
            </w:r>
          </w:p>
        </w:tc>
      </w:tr>
      <w:tr w:rsidR="00A574BF" w:rsidRPr="00A574BF" w:rsidTr="00A574BF">
        <w:trPr>
          <w:trHeight w:val="750"/>
        </w:trPr>
        <w:tc>
          <w:tcPr>
            <w:tcW w:w="15452" w:type="dxa"/>
            <w:shd w:val="clear" w:color="auto" w:fill="BFBFBF" w:themeFill="background1" w:themeFillShade="BF"/>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денежных средств на содержание ребенка, находящегося под опекой или попечительством</w:t>
            </w:r>
          </w:p>
        </w:tc>
      </w:tr>
      <w:tr w:rsidR="00A574BF" w:rsidRPr="00A574BF" w:rsidTr="00A574BF">
        <w:trPr>
          <w:trHeight w:val="549"/>
        </w:trPr>
        <w:tc>
          <w:tcPr>
            <w:tcW w:w="15452" w:type="dxa"/>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Выдача разрешения на раздельное проживание попечителя с подопечным, достигшим шестнадцати лет</w:t>
            </w:r>
          </w:p>
        </w:tc>
      </w:tr>
      <w:tr w:rsidR="00A574BF" w:rsidRPr="00A574BF" w:rsidTr="00A574BF">
        <w:trPr>
          <w:trHeight w:val="555"/>
        </w:trPr>
        <w:tc>
          <w:tcPr>
            <w:tcW w:w="15452" w:type="dxa"/>
            <w:shd w:val="clear" w:color="auto" w:fill="BFBFBF" w:themeFill="background1" w:themeFillShade="BF"/>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lastRenderedPageBreak/>
              <w:t>Выдача предварительного разрешения органа опеки и попечительства на совершение сделки по распоряжению недвижимым имуществом, принадлежащим подопечному</w:t>
            </w:r>
          </w:p>
        </w:tc>
      </w:tr>
      <w:tr w:rsidR="00A574BF" w:rsidRPr="00A574BF" w:rsidTr="00A574BF">
        <w:trPr>
          <w:trHeight w:val="562"/>
        </w:trPr>
        <w:tc>
          <w:tcPr>
            <w:tcW w:w="15452" w:type="dxa"/>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Дача предварительного согласия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tc>
      </w:tr>
      <w:tr w:rsidR="00A574BF" w:rsidRPr="00A574BF" w:rsidTr="00A574BF">
        <w:trPr>
          <w:trHeight w:val="556"/>
        </w:trPr>
        <w:tc>
          <w:tcPr>
            <w:tcW w:w="15452" w:type="dxa"/>
            <w:shd w:val="clear" w:color="auto" w:fill="BFBFBF" w:themeFill="background1" w:themeFillShade="BF"/>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единовременной денежной выплаты на проведение ремонта жилых помещений, принадлежащих на праве собственности детям-сиротам и детям, оставшимся без попечения родителей</w:t>
            </w:r>
          </w:p>
        </w:tc>
      </w:tr>
      <w:tr w:rsidR="00A574BF" w:rsidRPr="00A574BF" w:rsidTr="00A574BF">
        <w:trPr>
          <w:trHeight w:val="564"/>
        </w:trPr>
        <w:tc>
          <w:tcPr>
            <w:tcW w:w="15452" w:type="dxa"/>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осуществление единовременной денежной выплаты на усыновленного (удочеренного) ребенка</w:t>
            </w:r>
          </w:p>
        </w:tc>
      </w:tr>
      <w:tr w:rsidR="00A574BF" w:rsidRPr="00A574BF" w:rsidTr="00A574BF">
        <w:trPr>
          <w:trHeight w:val="555"/>
        </w:trPr>
        <w:tc>
          <w:tcPr>
            <w:tcW w:w="15452" w:type="dxa"/>
            <w:shd w:val="clear" w:color="auto" w:fill="BFBFBF" w:themeFill="background1" w:themeFillShade="BF"/>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при передаче ребенка на воспитание в семью</w:t>
            </w:r>
          </w:p>
        </w:tc>
      </w:tr>
      <w:tr w:rsidR="00A574BF" w:rsidRPr="00A574BF" w:rsidTr="00A574BF">
        <w:trPr>
          <w:trHeight w:val="555"/>
        </w:trPr>
        <w:tc>
          <w:tcPr>
            <w:tcW w:w="15452" w:type="dxa"/>
            <w:shd w:val="clear" w:color="auto" w:fill="auto"/>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Подготовка ходатайств о награждении знаком отличия Свердловской области «Материнская доблесть»</w:t>
            </w:r>
          </w:p>
        </w:tc>
      </w:tr>
      <w:tr w:rsidR="00A574BF" w:rsidRPr="00A574BF" w:rsidTr="00A574BF">
        <w:trPr>
          <w:trHeight w:val="555"/>
        </w:trPr>
        <w:tc>
          <w:tcPr>
            <w:tcW w:w="15452" w:type="dxa"/>
            <w:shd w:val="clear" w:color="auto" w:fill="BFBFBF" w:themeFill="background1" w:themeFillShade="BF"/>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матери, награжденной знаком отличия Свердловской области Материнская доблесть 1, 2 и 3 степени</w:t>
            </w:r>
          </w:p>
        </w:tc>
      </w:tr>
      <w:tr w:rsidR="00A574BF" w:rsidRPr="00A574BF" w:rsidTr="00A574BF">
        <w:trPr>
          <w:trHeight w:val="288"/>
        </w:trPr>
        <w:tc>
          <w:tcPr>
            <w:tcW w:w="15452" w:type="dxa"/>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Подготовка и рассмотрение предложений для представления к награждению знаком отличия Свердловской области «Совет да любовь»</w:t>
            </w:r>
          </w:p>
        </w:tc>
      </w:tr>
      <w:tr w:rsidR="00A574BF" w:rsidRPr="00A574BF" w:rsidTr="00A574BF">
        <w:trPr>
          <w:trHeight w:val="555"/>
        </w:trPr>
        <w:tc>
          <w:tcPr>
            <w:tcW w:w="15452" w:type="dxa"/>
            <w:shd w:val="clear" w:color="auto" w:fill="BFBFBF" w:themeFill="background1" w:themeFillShade="BF"/>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для лиц, награжденных знаком отличия Свердловской области «Совет да любовь»</w:t>
            </w:r>
          </w:p>
        </w:tc>
      </w:tr>
      <w:tr w:rsidR="00A574BF" w:rsidRPr="00A574BF" w:rsidTr="00A574BF">
        <w:trPr>
          <w:trHeight w:val="582"/>
        </w:trPr>
        <w:tc>
          <w:tcPr>
            <w:tcW w:w="15452" w:type="dxa"/>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путевок детям, находящимся в трудной жизненной ситуации, в организации отдыха и оздоровления детей, расположенные на территории Российской Федерации</w:t>
            </w:r>
          </w:p>
        </w:tc>
      </w:tr>
      <w:tr w:rsidR="00A574BF" w:rsidRPr="00A574BF" w:rsidTr="00A574BF">
        <w:trPr>
          <w:trHeight w:val="562"/>
        </w:trPr>
        <w:tc>
          <w:tcPr>
            <w:tcW w:w="15452" w:type="dxa"/>
            <w:shd w:val="clear" w:color="auto" w:fill="BFBFBF" w:themeFill="background1" w:themeFillShade="BF"/>
          </w:tcPr>
          <w:p w:rsidR="00A574BF" w:rsidRPr="00A574BF" w:rsidRDefault="00A574BF" w:rsidP="00FB77F2">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 расположенные на территории Свердловской области</w:t>
            </w:r>
          </w:p>
        </w:tc>
      </w:tr>
      <w:tr w:rsidR="00A574BF" w:rsidRPr="00A574BF" w:rsidTr="00A574BF">
        <w:trPr>
          <w:trHeight w:val="562"/>
        </w:trPr>
        <w:tc>
          <w:tcPr>
            <w:tcW w:w="15452" w:type="dxa"/>
            <w:shd w:val="clear" w:color="auto" w:fill="auto"/>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Осуществление ежегодной денежной выплаты лицам, награжденным нагрудным знаком «Почетный донор России</w:t>
            </w:r>
          </w:p>
        </w:tc>
      </w:tr>
      <w:tr w:rsidR="00A574BF" w:rsidRPr="00A574BF" w:rsidTr="00A574BF">
        <w:trPr>
          <w:trHeight w:val="562"/>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Выдача удостоверения, дающего право на получение мер социальной поддержки реабилитированным лицам и лицам, признанным пострадавшими от политических репрессий, проживающим на территории Свердловской области</w:t>
            </w:r>
          </w:p>
        </w:tc>
      </w:tr>
      <w:tr w:rsidR="00A574BF" w:rsidRPr="00A574BF" w:rsidTr="00A574BF">
        <w:trPr>
          <w:trHeight w:val="698"/>
        </w:trPr>
        <w:tc>
          <w:tcPr>
            <w:tcW w:w="15452" w:type="dxa"/>
            <w:tcBorders>
              <w:bottom w:val="single" w:sz="4" w:space="0" w:color="auto"/>
            </w:tcBorders>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 xml:space="preserve"> Назначение и выплата социального пособия реабилитированным лицам и лицам, признанным пострадавшими от политических репрессий</w:t>
            </w:r>
          </w:p>
        </w:tc>
      </w:tr>
      <w:tr w:rsidR="00A574BF" w:rsidRPr="00A574BF" w:rsidTr="00A574BF">
        <w:trPr>
          <w:trHeight w:val="698"/>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Компенсация 100 процентов расходов на оплату услуг по погребению умершего реабилитированного лица, предоставляемых согласно гарантированному перечню услуг по погребению, установленному Федеральным законом</w:t>
            </w:r>
          </w:p>
        </w:tc>
      </w:tr>
      <w:tr w:rsidR="00A574BF" w:rsidRPr="00A574BF" w:rsidTr="00A574BF">
        <w:trPr>
          <w:trHeight w:val="698"/>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компенсации 100 процентов расходов на оплату по действующим тарифам услуг по установке телефона по месту жительства</w:t>
            </w:r>
          </w:p>
        </w:tc>
      </w:tr>
      <w:tr w:rsidR="00A574BF" w:rsidRPr="00A574BF" w:rsidTr="00A574BF">
        <w:trPr>
          <w:trHeight w:val="566"/>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proofErr w:type="gramStart"/>
            <w:r w:rsidRPr="00A574BF">
              <w:rPr>
                <w:rFonts w:ascii="Times New Roman" w:hAnsi="Times New Roman" w:cs="Times New Roman"/>
                <w:color w:val="000000" w:themeColor="text1"/>
                <w:sz w:val="28"/>
                <w:szCs w:val="28"/>
              </w:rPr>
              <w:t xml:space="preserve">Предоставление компенсации расходов на оплату проезда (туда и обратно) по территории Российской Федерации один раз в календарный год на железнодорожном транспорте общего пользования в поездах дальнего следования или воздушном </w:t>
            </w:r>
            <w:r w:rsidRPr="00A574BF">
              <w:rPr>
                <w:rFonts w:ascii="Times New Roman" w:hAnsi="Times New Roman" w:cs="Times New Roman"/>
                <w:color w:val="000000" w:themeColor="text1"/>
                <w:sz w:val="28"/>
                <w:szCs w:val="28"/>
              </w:rPr>
              <w:lastRenderedPageBreak/>
              <w:t>транспорте в размере фактически понесенных расходов, но не более стоимости проезда кратчайшим путем железнодорожным транспортом общего пользования в поездах дальнего следования в жестких вагонах с купе (без учета стоимости дополнительного сервисного</w:t>
            </w:r>
            <w:proofErr w:type="gramEnd"/>
            <w:r w:rsidRPr="00A574BF">
              <w:rPr>
                <w:rFonts w:ascii="Times New Roman" w:hAnsi="Times New Roman" w:cs="Times New Roman"/>
                <w:color w:val="000000" w:themeColor="text1"/>
                <w:sz w:val="28"/>
                <w:szCs w:val="28"/>
              </w:rPr>
              <w:t xml:space="preserve"> обслуживания, предоставляемого в вагонах повышенной комфортности)</w:t>
            </w:r>
          </w:p>
        </w:tc>
      </w:tr>
      <w:tr w:rsidR="00A574BF" w:rsidRPr="00A574BF" w:rsidTr="00A574BF">
        <w:trPr>
          <w:trHeight w:val="406"/>
        </w:trPr>
        <w:tc>
          <w:tcPr>
            <w:tcW w:w="15452" w:type="dxa"/>
            <w:tcBorders>
              <w:bottom w:val="single" w:sz="4" w:space="0" w:color="auto"/>
            </w:tcBorders>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lastRenderedPageBreak/>
              <w:t>Включение в списки лиц, претендующих на присвоение звания Ветеран труда</w:t>
            </w:r>
          </w:p>
        </w:tc>
      </w:tr>
      <w:tr w:rsidR="00A574BF" w:rsidRPr="00A574BF" w:rsidTr="00A574BF">
        <w:trPr>
          <w:trHeight w:val="406"/>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w:t>
            </w:r>
          </w:p>
        </w:tc>
      </w:tr>
      <w:tr w:rsidR="00A574BF" w:rsidRPr="00A574BF" w:rsidTr="00A574BF">
        <w:trPr>
          <w:trHeight w:val="406"/>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ежемесячного пособия на пользование услугами местной телефонной связи, за исключением беспроводной телефонной связи</w:t>
            </w:r>
          </w:p>
        </w:tc>
      </w:tr>
      <w:tr w:rsidR="00A574BF" w:rsidRPr="00A574BF" w:rsidTr="00A574BF">
        <w:trPr>
          <w:trHeight w:val="474"/>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ежемесячного пособия на пользование услугами проводного радиовещания</w:t>
            </w:r>
          </w:p>
        </w:tc>
      </w:tr>
      <w:tr w:rsidR="00A574BF" w:rsidRPr="00A574BF" w:rsidTr="00A574BF">
        <w:trPr>
          <w:trHeight w:val="424"/>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ежемесячного пособия на пользование платными услугами телевизионного вещания</w:t>
            </w:r>
          </w:p>
        </w:tc>
      </w:tr>
      <w:tr w:rsidR="00A574BF" w:rsidRPr="00A574BF" w:rsidTr="00A574BF">
        <w:trPr>
          <w:trHeight w:val="572"/>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Включение в списки лиц, претендующих на присвоение звания Ветеран труда Свердловской области и выдача удостоверения Ветеран труда Свердловской области</w:t>
            </w:r>
          </w:p>
        </w:tc>
      </w:tr>
      <w:tr w:rsidR="00A574BF" w:rsidRPr="00A574BF" w:rsidTr="00A574BF">
        <w:trPr>
          <w:trHeight w:val="416"/>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ежемесячной денежной выплаты ветерану труда Свердловской области</w:t>
            </w:r>
          </w:p>
        </w:tc>
      </w:tr>
      <w:tr w:rsidR="00A574BF" w:rsidRPr="00A574BF" w:rsidTr="00A574BF">
        <w:trPr>
          <w:trHeight w:val="403"/>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Постановка инвалида-колясочника на учет для предоставления специальных устройств, приспособлений, технических средств реабилитации в целях создания условий доступности жилых помещений, входных групп в жилых домах</w:t>
            </w:r>
          </w:p>
        </w:tc>
      </w:tr>
      <w:tr w:rsidR="00A574BF" w:rsidRPr="00A574BF" w:rsidTr="00A574BF">
        <w:trPr>
          <w:trHeight w:val="403"/>
        </w:trPr>
        <w:tc>
          <w:tcPr>
            <w:tcW w:w="15452" w:type="dxa"/>
            <w:shd w:val="clear" w:color="auto" w:fill="auto"/>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Предоставление денежной компенсации расходов на оплату услуг за обучение вождению автотранспорта категории «B»</w:t>
            </w:r>
          </w:p>
        </w:tc>
      </w:tr>
      <w:tr w:rsidR="00A574BF" w:rsidRPr="00A574BF" w:rsidTr="00A574BF">
        <w:trPr>
          <w:trHeight w:val="677"/>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w:t>
            </w:r>
          </w:p>
        </w:tc>
      </w:tr>
      <w:tr w:rsidR="00A574BF" w:rsidRPr="00A574BF" w:rsidTr="00A574BF">
        <w:trPr>
          <w:trHeight w:val="434"/>
        </w:trPr>
        <w:tc>
          <w:tcPr>
            <w:tcW w:w="15452" w:type="dxa"/>
            <w:shd w:val="clear" w:color="auto" w:fill="auto"/>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 xml:space="preserve">Признание гражданина </w:t>
            </w:r>
            <w:proofErr w:type="gramStart"/>
            <w:r w:rsidRPr="00A574BF">
              <w:rPr>
                <w:rFonts w:ascii="Times New Roman" w:hAnsi="Times New Roman" w:cs="Times New Roman"/>
                <w:color w:val="000000" w:themeColor="text1"/>
                <w:sz w:val="28"/>
                <w:szCs w:val="28"/>
              </w:rPr>
              <w:t>нуждающимся</w:t>
            </w:r>
            <w:proofErr w:type="gramEnd"/>
            <w:r w:rsidRPr="00A574BF">
              <w:rPr>
                <w:rFonts w:ascii="Times New Roman" w:hAnsi="Times New Roman" w:cs="Times New Roman"/>
                <w:color w:val="000000" w:themeColor="text1"/>
                <w:sz w:val="28"/>
                <w:szCs w:val="28"/>
              </w:rPr>
              <w:t xml:space="preserve"> в социальном обслуживании</w:t>
            </w:r>
          </w:p>
        </w:tc>
      </w:tr>
      <w:tr w:rsidR="00A574BF" w:rsidRPr="00A574BF" w:rsidTr="00A574BF">
        <w:trPr>
          <w:trHeight w:val="575"/>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r>
      <w:tr w:rsidR="00A574BF" w:rsidRPr="00A574BF" w:rsidTr="00A574BF">
        <w:trPr>
          <w:trHeight w:val="438"/>
        </w:trPr>
        <w:tc>
          <w:tcPr>
            <w:tcW w:w="15452" w:type="dxa"/>
          </w:tcPr>
          <w:p w:rsidR="00A574BF" w:rsidRPr="00A574BF" w:rsidRDefault="00A574BF" w:rsidP="00453EDD">
            <w:pPr>
              <w:rPr>
                <w:rFonts w:ascii="Times New Roman" w:hAnsi="Times New Roman" w:cs="Times New Roman"/>
                <w:color w:val="000000" w:themeColor="text1"/>
                <w:sz w:val="28"/>
                <w:szCs w:val="28"/>
              </w:rPr>
            </w:pPr>
            <w:proofErr w:type="gramStart"/>
            <w:r w:rsidRPr="00A574BF">
              <w:rPr>
                <w:rFonts w:ascii="Times New Roman" w:hAnsi="Times New Roman" w:cs="Times New Roman"/>
                <w:color w:val="000000" w:themeColor="text1"/>
                <w:sz w:val="28"/>
                <w:szCs w:val="28"/>
              </w:rPr>
              <w:t>Предоставление при наличии медицинских показаний бесплатной путевки на санаторно-курортное лечение лицам, проработавшим в тылу в период с 22 июня 1941 года по 09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труд в период Великой Отечественной войны, женщинам - участницам Великой Отечественной войны, не имеющим</w:t>
            </w:r>
            <w:proofErr w:type="gramEnd"/>
            <w:r w:rsidRPr="00A574BF">
              <w:rPr>
                <w:rFonts w:ascii="Times New Roman" w:hAnsi="Times New Roman" w:cs="Times New Roman"/>
                <w:color w:val="000000" w:themeColor="text1"/>
                <w:sz w:val="28"/>
                <w:szCs w:val="28"/>
              </w:rPr>
              <w:t xml:space="preserve"> инвалидности</w:t>
            </w:r>
          </w:p>
        </w:tc>
      </w:tr>
      <w:tr w:rsidR="00A574BF" w:rsidRPr="00A574BF" w:rsidTr="00A574BF">
        <w:trPr>
          <w:trHeight w:val="694"/>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Выплата денежной компенсации вместо получения путевки на санаторно-курортное лечение</w:t>
            </w:r>
          </w:p>
        </w:tc>
      </w:tr>
      <w:tr w:rsidR="00A574BF" w:rsidRPr="00A574BF" w:rsidTr="00A574BF">
        <w:trPr>
          <w:trHeight w:val="562"/>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компенсации расходов, возникших в связи с приобретением проездного билета,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пригородных маршрутов</w:t>
            </w:r>
          </w:p>
        </w:tc>
      </w:tr>
      <w:tr w:rsidR="00A574BF" w:rsidRPr="00A574BF" w:rsidTr="00A574BF">
        <w:trPr>
          <w:trHeight w:val="556"/>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lastRenderedPageBreak/>
              <w:t>Назначение и выплата ежемесячного пособия гражданину, уволенному с военной службы, признанному инвалидом вследствие военной травмы либо заболевания, полученного в период военной службы</w:t>
            </w:r>
          </w:p>
        </w:tc>
      </w:tr>
      <w:tr w:rsidR="00A574BF" w:rsidRPr="00A574BF" w:rsidTr="00A574BF">
        <w:trPr>
          <w:trHeight w:val="564"/>
        </w:trPr>
        <w:tc>
          <w:tcPr>
            <w:tcW w:w="15452" w:type="dxa"/>
          </w:tcPr>
          <w:p w:rsidR="00A574BF" w:rsidRPr="00A574BF" w:rsidRDefault="00A574BF" w:rsidP="00453EDD">
            <w:pPr>
              <w:rPr>
                <w:rFonts w:ascii="Times New Roman" w:hAnsi="Times New Roman" w:cs="Times New Roman"/>
                <w:color w:val="000000" w:themeColor="text1"/>
                <w:sz w:val="28"/>
                <w:szCs w:val="28"/>
              </w:rPr>
            </w:pPr>
            <w:proofErr w:type="gramStart"/>
            <w:r w:rsidRPr="00A574BF">
              <w:rPr>
                <w:rFonts w:ascii="Times New Roman" w:hAnsi="Times New Roman" w:cs="Times New Roman"/>
                <w:color w:val="000000" w:themeColor="text1"/>
                <w:sz w:val="28"/>
                <w:szCs w:val="28"/>
              </w:rPr>
              <w:t>Назначение и выплата ежемесячного пособия гражданину Российской Федерации, уволенному с военной службы либо со службы в органах внутренних дел Российской Федерации, получившему увечье (ранение, травму, контузию) или заболевание, послужившие причиной нарушения здоровья со стойким расстройством функций организма, не повлекшие инвалидности, при прохождении этой службы в период действия чрезвычайного положения в Республике Северная Осетия - Алания и Республике Ингушетия (с 31 октября</w:t>
            </w:r>
            <w:proofErr w:type="gramEnd"/>
            <w:r w:rsidRPr="00A574BF">
              <w:rPr>
                <w:rFonts w:ascii="Times New Roman" w:hAnsi="Times New Roman" w:cs="Times New Roman"/>
                <w:color w:val="000000" w:themeColor="text1"/>
                <w:sz w:val="28"/>
                <w:szCs w:val="28"/>
              </w:rPr>
              <w:t xml:space="preserve"> </w:t>
            </w:r>
            <w:proofErr w:type="gramStart"/>
            <w:r w:rsidRPr="00A574BF">
              <w:rPr>
                <w:rFonts w:ascii="Times New Roman" w:hAnsi="Times New Roman" w:cs="Times New Roman"/>
                <w:color w:val="000000" w:themeColor="text1"/>
                <w:sz w:val="28"/>
                <w:szCs w:val="28"/>
              </w:rPr>
              <w:t>1992 года по 30 сентября 1994 года), вооруженного конфликта на территории Южной Осетии (с 9 июля 1992 года по 9 июля 1997 года), вооруженного конфликта в Приднестровском регионе Республики Молдова (с 28 июля 1992 года по 28 июля 1998 года), Грузино-Абхазского вооруженного конфликта (с 23 июля 1994 года) и (или) вооруженного конфликта в Республике Таджикистан (с 24 сентября 1994 года)</w:t>
            </w:r>
            <w:proofErr w:type="gramEnd"/>
          </w:p>
        </w:tc>
      </w:tr>
      <w:tr w:rsidR="00A574BF" w:rsidRPr="00A574BF" w:rsidTr="00A574BF">
        <w:trPr>
          <w:trHeight w:val="564"/>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 xml:space="preserve">Принятие решения о выделении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rsidRPr="00A574BF">
              <w:rPr>
                <w:rFonts w:ascii="Times New Roman" w:hAnsi="Times New Roman" w:cs="Times New Roman"/>
                <w:color w:val="000000" w:themeColor="text1"/>
                <w:sz w:val="28"/>
                <w:szCs w:val="28"/>
              </w:rPr>
              <w:t>контролю за</w:t>
            </w:r>
            <w:proofErr w:type="gramEnd"/>
            <w:r w:rsidRPr="00A574BF">
              <w:rPr>
                <w:rFonts w:ascii="Times New Roman" w:hAnsi="Times New Roman" w:cs="Times New Roman"/>
                <w:color w:val="000000" w:themeColor="text1"/>
                <w:sz w:val="28"/>
                <w:szCs w:val="28"/>
              </w:rPr>
              <w:t xml:space="preserve"> оборотом наркотических средств и психотропных веществ, таможенных органов Российской Федерации, потерявшим кормильца, средств федерального бюджета на проведение ремонта индивидуальных жилых домов</w:t>
            </w:r>
          </w:p>
        </w:tc>
      </w:tr>
      <w:tr w:rsidR="00A574BF" w:rsidRPr="00A574BF" w:rsidTr="00A574BF">
        <w:trPr>
          <w:trHeight w:val="552"/>
        </w:trPr>
        <w:tc>
          <w:tcPr>
            <w:tcW w:w="15452" w:type="dxa"/>
          </w:tcPr>
          <w:p w:rsidR="00A574BF" w:rsidRPr="00A574BF" w:rsidRDefault="00A574BF" w:rsidP="00453EDD">
            <w:pPr>
              <w:rPr>
                <w:rFonts w:ascii="Times New Roman" w:hAnsi="Times New Roman" w:cs="Times New Roman"/>
                <w:color w:val="000000" w:themeColor="text1"/>
                <w:sz w:val="28"/>
                <w:szCs w:val="28"/>
              </w:rPr>
            </w:pPr>
            <w:proofErr w:type="gramStart"/>
            <w:r w:rsidRPr="00A574BF">
              <w:rPr>
                <w:rFonts w:ascii="Times New Roman" w:hAnsi="Times New Roman" w:cs="Times New Roman"/>
                <w:color w:val="000000" w:themeColor="text1"/>
                <w:sz w:val="28"/>
                <w:szCs w:val="28"/>
              </w:rPr>
              <w:t>Назначение и выплата ежемесячного пособия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 органа уголовно-исполнительной системы либо органа государственной безопасности</w:t>
            </w:r>
            <w:proofErr w:type="gramEnd"/>
          </w:p>
        </w:tc>
      </w:tr>
      <w:tr w:rsidR="00A574BF" w:rsidRPr="00A574BF" w:rsidTr="00A574BF">
        <w:trPr>
          <w:trHeight w:val="562"/>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proofErr w:type="gramStart"/>
            <w:r w:rsidRPr="00A574BF">
              <w:rPr>
                <w:rFonts w:ascii="Times New Roman" w:hAnsi="Times New Roman" w:cs="Times New Roman"/>
                <w:color w:val="000000" w:themeColor="text1"/>
                <w:sz w:val="28"/>
                <w:szCs w:val="28"/>
              </w:rPr>
              <w:t>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w:t>
            </w:r>
            <w:proofErr w:type="gramEnd"/>
            <w:r w:rsidRPr="00A574BF">
              <w:rPr>
                <w:rFonts w:ascii="Times New Roman" w:hAnsi="Times New Roman" w:cs="Times New Roman"/>
                <w:color w:val="000000" w:themeColor="text1"/>
                <w:sz w:val="28"/>
                <w:szCs w:val="28"/>
              </w:rPr>
              <w:t xml:space="preserve">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r>
      <w:tr w:rsidR="00A574BF" w:rsidRPr="00A574BF" w:rsidTr="00A574BF">
        <w:trPr>
          <w:trHeight w:val="986"/>
        </w:trPr>
        <w:tc>
          <w:tcPr>
            <w:tcW w:w="15452" w:type="dxa"/>
          </w:tcPr>
          <w:p w:rsidR="00A574BF" w:rsidRPr="00A574BF" w:rsidRDefault="00A574BF" w:rsidP="00453EDD">
            <w:pPr>
              <w:rPr>
                <w:rFonts w:ascii="Times New Roman" w:hAnsi="Times New Roman" w:cs="Times New Roman"/>
                <w:color w:val="000000" w:themeColor="text1"/>
                <w:sz w:val="28"/>
                <w:szCs w:val="28"/>
              </w:rPr>
            </w:pPr>
            <w:proofErr w:type="gramStart"/>
            <w:r w:rsidRPr="00A574BF">
              <w:rPr>
                <w:rFonts w:ascii="Times New Roman" w:hAnsi="Times New Roman" w:cs="Times New Roman"/>
                <w:color w:val="000000" w:themeColor="text1"/>
                <w:sz w:val="28"/>
                <w:szCs w:val="28"/>
              </w:rPr>
              <w:t>Назначение и выплата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roofErr w:type="gramEnd"/>
          </w:p>
        </w:tc>
      </w:tr>
      <w:tr w:rsidR="00A574BF" w:rsidRPr="00A574BF" w:rsidTr="00A574BF">
        <w:trPr>
          <w:trHeight w:val="978"/>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ежемесячной денежной компенсации военнослужащим, гражданам, призванным на военные сборы, в возмещение вреда, причиненного здоровью, и членам их семей, пенсионное обеспечение которых осуществляется Пенсионным фондом Российской Федерации</w:t>
            </w:r>
          </w:p>
        </w:tc>
      </w:tr>
      <w:tr w:rsidR="00A574BF" w:rsidRPr="00A574BF" w:rsidTr="00A574BF">
        <w:trPr>
          <w:trHeight w:val="970"/>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lastRenderedPageBreak/>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r>
      <w:tr w:rsidR="00A574BF" w:rsidRPr="00A574BF" w:rsidTr="00A574BF">
        <w:trPr>
          <w:trHeight w:val="454"/>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 xml:space="preserve">Оформление и выдача </w:t>
            </w:r>
            <w:proofErr w:type="gramStart"/>
            <w:r w:rsidRPr="00A574BF">
              <w:rPr>
                <w:rFonts w:ascii="Times New Roman" w:hAnsi="Times New Roman" w:cs="Times New Roman"/>
                <w:color w:val="000000" w:themeColor="text1"/>
                <w:sz w:val="28"/>
                <w:szCs w:val="28"/>
              </w:rPr>
              <w:t>удостоверений участника ликвидации последствий катастрофы</w:t>
            </w:r>
            <w:proofErr w:type="gramEnd"/>
            <w:r w:rsidRPr="00A574BF">
              <w:rPr>
                <w:rFonts w:ascii="Times New Roman" w:hAnsi="Times New Roman" w:cs="Times New Roman"/>
                <w:color w:val="000000" w:themeColor="text1"/>
                <w:sz w:val="28"/>
                <w:szCs w:val="28"/>
              </w:rPr>
              <w:t xml:space="preserve"> на Чернобыльской АЭС</w:t>
            </w:r>
          </w:p>
        </w:tc>
      </w:tr>
      <w:tr w:rsidR="00A574BF" w:rsidRPr="00A574BF" w:rsidTr="00A574BF">
        <w:trPr>
          <w:trHeight w:val="708"/>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 xml:space="preserve">Оформление и выдача удостоверений гражданам подвергшимся воздействию радиации вследствие аварии в 1957 году на производственном объединении "Маяк" и сбросов радиационных отходов в реку </w:t>
            </w:r>
            <w:proofErr w:type="spellStart"/>
            <w:r w:rsidRPr="00A574BF">
              <w:rPr>
                <w:rFonts w:ascii="Times New Roman" w:hAnsi="Times New Roman" w:cs="Times New Roman"/>
                <w:color w:val="000000" w:themeColor="text1"/>
                <w:sz w:val="28"/>
                <w:szCs w:val="28"/>
              </w:rPr>
              <w:t>Теча</w:t>
            </w:r>
            <w:proofErr w:type="spellEnd"/>
          </w:p>
        </w:tc>
      </w:tr>
      <w:tr w:rsidR="00A574BF" w:rsidRPr="00A574BF" w:rsidTr="00A574BF">
        <w:trPr>
          <w:trHeight w:val="690"/>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единовременной компенсации за вред здоровью отдельным категориям граждан, подвергшимся воздействию радиации</w:t>
            </w:r>
          </w:p>
        </w:tc>
      </w:tr>
      <w:tr w:rsidR="00A574BF" w:rsidRPr="00A574BF" w:rsidTr="00A574BF">
        <w:trPr>
          <w:trHeight w:val="407"/>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пособия на погребение членам семей 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r>
      <w:tr w:rsidR="00A574BF" w:rsidRPr="00A574BF" w:rsidTr="00A574BF">
        <w:trPr>
          <w:trHeight w:val="430"/>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пособия члену семьи умершего участника ликвидации последствий катастрофы на Чернобыльской атомной электростанции</w:t>
            </w:r>
          </w:p>
        </w:tc>
      </w:tr>
      <w:tr w:rsidR="00A574BF" w:rsidRPr="00A574BF" w:rsidTr="00A574BF">
        <w:trPr>
          <w:trHeight w:val="686"/>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единовременной компенсации за вред здоровью отдельным категориям граждан, подвергшимся воздействию радиации</w:t>
            </w:r>
          </w:p>
        </w:tc>
      </w:tr>
      <w:tr w:rsidR="00A574BF" w:rsidRPr="00A574BF" w:rsidTr="00A574BF">
        <w:trPr>
          <w:trHeight w:val="381"/>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Прием заявлений и принятие решений об организации изготовления и сооружения надгробий на могилах умерших (погибших)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tc>
      </w:tr>
      <w:tr w:rsidR="00A574BF" w:rsidRPr="00A574BF" w:rsidTr="00A574BF">
        <w:trPr>
          <w:trHeight w:val="428"/>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Выдача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r>
      <w:tr w:rsidR="00A574BF" w:rsidRPr="00A574BF" w:rsidTr="00A574BF">
        <w:trPr>
          <w:trHeight w:val="906"/>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ежемесячного пособия на оплату жилого помещения и коммунальных услуг (для инвалидов и участников Великой Отечественной войны)</w:t>
            </w:r>
          </w:p>
        </w:tc>
      </w:tr>
      <w:tr w:rsidR="00A574BF" w:rsidRPr="00A574BF" w:rsidTr="00A574BF">
        <w:trPr>
          <w:trHeight w:val="693"/>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ежегодной компенсации эксплуатационных расходов за бензин, ремонт и техническое обслуживание транспортных средств</w:t>
            </w:r>
          </w:p>
        </w:tc>
      </w:tr>
      <w:tr w:rsidR="00A574BF" w:rsidRPr="00A574BF" w:rsidTr="00A574BF">
        <w:trPr>
          <w:trHeight w:val="574"/>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на проведение ремонта принадлежащих инвалидам и участникам Великой Отечественной войны не менее пяти лет на праве собственности жилых помещений, в которых они проживают</w:t>
            </w:r>
          </w:p>
        </w:tc>
      </w:tr>
      <w:tr w:rsidR="00A574BF" w:rsidRPr="00A574BF" w:rsidTr="00A574BF">
        <w:trPr>
          <w:trHeight w:val="574"/>
        </w:trPr>
        <w:tc>
          <w:tcPr>
            <w:tcW w:w="15452" w:type="dxa"/>
            <w:tcBorders>
              <w:bottom w:val="single" w:sz="4" w:space="0" w:color="auto"/>
            </w:tcBorders>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досрочной трудовой пенсии спасателям областных государственных аварийно-спасательных служб и областных государственных аварийно-спасательных формирований</w:t>
            </w:r>
          </w:p>
        </w:tc>
      </w:tr>
      <w:tr w:rsidR="00A574BF" w:rsidRPr="00A574BF" w:rsidTr="00A574BF">
        <w:trPr>
          <w:trHeight w:val="557"/>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досрочной трудовой пенсии лицам, замещающим должности, включенные в Перечень оперативных должностей Государственной противопожарной службы, замещаемых работниками областных государственных пожарно-технических учреждений</w:t>
            </w:r>
          </w:p>
        </w:tc>
      </w:tr>
      <w:tr w:rsidR="00A574BF" w:rsidRPr="00A574BF" w:rsidTr="00A574BF">
        <w:trPr>
          <w:trHeight w:val="403"/>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lastRenderedPageBreak/>
              <w:t>Назначение и выплата единовременного пособия работникам добровольной пожарной охраны и добровольным пожарным</w:t>
            </w:r>
          </w:p>
        </w:tc>
      </w:tr>
      <w:tr w:rsidR="00A574BF" w:rsidRPr="00A574BF" w:rsidTr="00A574BF">
        <w:trPr>
          <w:trHeight w:val="846"/>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членам семей (супруге (супругу), детям, родителям) работников добровольной пожарной охраны и добровольных пожарных</w:t>
            </w:r>
          </w:p>
        </w:tc>
      </w:tr>
      <w:tr w:rsidR="00A574BF" w:rsidRPr="00A574BF" w:rsidTr="00A574BF">
        <w:trPr>
          <w:trHeight w:val="415"/>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лицу, награжденному знаком отличия Свердловской области «За заслуги в ветеранском движении»</w:t>
            </w:r>
          </w:p>
        </w:tc>
      </w:tr>
      <w:tr w:rsidR="00A574BF" w:rsidRPr="00A574BF" w:rsidTr="00A574BF">
        <w:trPr>
          <w:trHeight w:val="694"/>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члену казачьего общества в случае причинения ему увечья или иного повреждения здоровья в связи с исполнением им обязанностей по несению государственной или иной службы (повлекшего и не повлекшего наступление инвалидности)</w:t>
            </w:r>
          </w:p>
        </w:tc>
      </w:tr>
      <w:tr w:rsidR="00A574BF" w:rsidRPr="00A574BF" w:rsidTr="00A574BF">
        <w:trPr>
          <w:trHeight w:val="704"/>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членам семьи (супруге (супругу), детям, родителям) члена казачьего общества, погибшего при исполнении им обязанностей по несению государственной или иной службы либо умершего вследствие увечья или иного повреждения здоровья, полученного при исполнении им обязанностей по несению государственной или иной службы</w:t>
            </w:r>
          </w:p>
        </w:tc>
      </w:tr>
      <w:tr w:rsidR="00A574BF" w:rsidRPr="00A574BF" w:rsidTr="00A574BF">
        <w:trPr>
          <w:trHeight w:val="700"/>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ежемесячного пособия лицу, которому присвоено почетное звание Свердловской области «Почетный гражданин Свердловской области» либо вдове (вдовцу) в случае смерти лица, которому присвоено почетное звание Свердловской области «Почетный гражданин Свердловской области», или в случае присвоения ему этого почетного звания посмертно</w:t>
            </w:r>
          </w:p>
        </w:tc>
      </w:tr>
      <w:tr w:rsidR="00A574BF" w:rsidRPr="00A574BF" w:rsidTr="00A574BF">
        <w:trPr>
          <w:trHeight w:val="977"/>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единовременного пособия лицу, награжденному знаком отличия Свердловской области «За заслуги перед Свердловской областью» 1, 2 и 3 степени - лица, награжденные знаком отличия Свердловской области «За заслуги перед Свердловской областью» 1, 2 и 3 степени</w:t>
            </w:r>
          </w:p>
        </w:tc>
      </w:tr>
      <w:tr w:rsidR="00A574BF" w:rsidRPr="00A574BF" w:rsidTr="00A574BF">
        <w:trPr>
          <w:trHeight w:val="1119"/>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выплата ежемесячного пособия лицу, награжденному знаком отличия Свердловской области «За заслуги перед Свердловской областью» I степени, в случае, если ему не присвоено почетное звание Свердловской области «Почетный гражданин Свердловской области</w:t>
            </w:r>
          </w:p>
        </w:tc>
      </w:tr>
      <w:tr w:rsidR="00A574BF" w:rsidRPr="00A574BF" w:rsidTr="00A574BF">
        <w:trPr>
          <w:trHeight w:val="553"/>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организация выплаты ежемесячного пособия вдов</w:t>
            </w:r>
            <w:proofErr w:type="gramStart"/>
            <w:r w:rsidRPr="00A574BF">
              <w:rPr>
                <w:rFonts w:ascii="Times New Roman" w:hAnsi="Times New Roman" w:cs="Times New Roman"/>
                <w:color w:val="000000" w:themeColor="text1"/>
                <w:sz w:val="28"/>
                <w:szCs w:val="28"/>
              </w:rPr>
              <w:t>е(</w:t>
            </w:r>
            <w:proofErr w:type="gramEnd"/>
            <w:r w:rsidRPr="00A574BF">
              <w:rPr>
                <w:rFonts w:ascii="Times New Roman" w:hAnsi="Times New Roman" w:cs="Times New Roman"/>
                <w:color w:val="000000" w:themeColor="text1"/>
                <w:sz w:val="28"/>
                <w:szCs w:val="28"/>
              </w:rPr>
              <w:t>вдовцу) в случае смерти лица, которому присвоено почетное звание "Почетный гражданин СО"  или присвоения этого звания посмертно</w:t>
            </w:r>
          </w:p>
        </w:tc>
      </w:tr>
      <w:tr w:rsidR="00A574BF" w:rsidRPr="00A574BF" w:rsidTr="00A574BF">
        <w:trPr>
          <w:trHeight w:val="575"/>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Выдача справки, удостоверяющей право на получение компенсаций расходов на оплату жилого помещения и коммунальных услуг</w:t>
            </w:r>
          </w:p>
        </w:tc>
      </w:tr>
      <w:tr w:rsidR="00A574BF" w:rsidRPr="00A574BF" w:rsidTr="00A574BF">
        <w:trPr>
          <w:trHeight w:val="564"/>
        </w:trPr>
        <w:tc>
          <w:tcPr>
            <w:tcW w:w="15452" w:type="dxa"/>
            <w:tcBorders>
              <w:bottom w:val="single" w:sz="4" w:space="0" w:color="auto"/>
            </w:tcBorders>
          </w:tcPr>
          <w:p w:rsidR="00A574BF" w:rsidRPr="00A574BF" w:rsidRDefault="00A574BF" w:rsidP="00453EDD">
            <w:pPr>
              <w:rPr>
                <w:rFonts w:ascii="Times New Roman" w:hAnsi="Times New Roman" w:cs="Times New Roman"/>
                <w:color w:val="000000" w:themeColor="text1"/>
                <w:sz w:val="28"/>
                <w:szCs w:val="28"/>
              </w:rPr>
            </w:pPr>
            <w:proofErr w:type="gramStart"/>
            <w:r w:rsidRPr="00A574BF">
              <w:rPr>
                <w:rFonts w:ascii="Times New Roman" w:hAnsi="Times New Roman" w:cs="Times New Roman"/>
                <w:color w:val="000000" w:themeColor="text1"/>
                <w:sz w:val="28"/>
                <w:szCs w:val="28"/>
              </w:rPr>
              <w:t>Выдача удостоверения на меры социальной поддержки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и лицам, награжденным орденами или медалями СССР за самоотверженный тылу в период Великой Отечественной войны, пенсионное обеспечение которых осуществляется территориальными органами Пенсионного фонда Российской Федерации, проживающим</w:t>
            </w:r>
            <w:proofErr w:type="gramEnd"/>
            <w:r w:rsidRPr="00A574BF">
              <w:rPr>
                <w:rFonts w:ascii="Times New Roman" w:hAnsi="Times New Roman" w:cs="Times New Roman"/>
                <w:color w:val="000000" w:themeColor="text1"/>
                <w:sz w:val="28"/>
                <w:szCs w:val="28"/>
              </w:rPr>
              <w:t xml:space="preserve"> на территории Свердловской области</w:t>
            </w:r>
          </w:p>
        </w:tc>
      </w:tr>
      <w:tr w:rsidR="00A574BF" w:rsidRPr="00A574BF" w:rsidTr="00A574BF">
        <w:trPr>
          <w:trHeight w:val="378"/>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 xml:space="preserve">Назначение и выплата единовременной денежной выплаты </w:t>
            </w:r>
            <w:proofErr w:type="gramStart"/>
            <w:r w:rsidRPr="00A574BF">
              <w:rPr>
                <w:rFonts w:ascii="Times New Roman" w:hAnsi="Times New Roman" w:cs="Times New Roman"/>
                <w:color w:val="000000" w:themeColor="text1"/>
                <w:sz w:val="28"/>
                <w:szCs w:val="28"/>
              </w:rPr>
              <w:t>к</w:t>
            </w:r>
            <w:proofErr w:type="gramEnd"/>
            <w:r w:rsidRPr="00A574BF">
              <w:rPr>
                <w:rFonts w:ascii="Times New Roman" w:hAnsi="Times New Roman" w:cs="Times New Roman"/>
                <w:color w:val="000000" w:themeColor="text1"/>
                <w:sz w:val="28"/>
                <w:szCs w:val="28"/>
              </w:rPr>
              <w:t xml:space="preserve"> Дню Победы в Великой Отечественной войне 1941 - 1945 годов</w:t>
            </w:r>
          </w:p>
        </w:tc>
      </w:tr>
      <w:tr w:rsidR="00A574BF" w:rsidRPr="00A574BF" w:rsidTr="00A574BF">
        <w:trPr>
          <w:trHeight w:val="407"/>
        </w:trPr>
        <w:tc>
          <w:tcPr>
            <w:tcW w:w="15452" w:type="dxa"/>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lastRenderedPageBreak/>
              <w:t>Выдача удостоверения о праве на льготы</w:t>
            </w:r>
          </w:p>
        </w:tc>
      </w:tr>
      <w:tr w:rsidR="00A574BF" w:rsidRPr="00A574BF" w:rsidTr="00A574BF">
        <w:trPr>
          <w:trHeight w:val="430"/>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Выдача удостоверения инвалида Отечественной войны</w:t>
            </w:r>
          </w:p>
        </w:tc>
      </w:tr>
      <w:tr w:rsidR="00A574BF" w:rsidRPr="00A574BF" w:rsidTr="00A574BF">
        <w:trPr>
          <w:trHeight w:val="410"/>
        </w:trPr>
        <w:tc>
          <w:tcPr>
            <w:tcW w:w="15452" w:type="dxa"/>
            <w:tcBorders>
              <w:bottom w:val="single" w:sz="4" w:space="0" w:color="auto"/>
            </w:tcBorders>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Выдача удостоверения ветерана ВОВ</w:t>
            </w:r>
          </w:p>
        </w:tc>
      </w:tr>
      <w:tr w:rsidR="00A574BF" w:rsidRPr="00A574BF" w:rsidTr="00A574BF">
        <w:trPr>
          <w:trHeight w:val="415"/>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Выдача удостоверения члена семьи погибшего (умершего) инвалида войны, участника ВОВ и ветерана боевых действий</w:t>
            </w:r>
          </w:p>
        </w:tc>
      </w:tr>
      <w:tr w:rsidR="00A574BF" w:rsidRPr="00A574BF" w:rsidTr="00A574BF">
        <w:trPr>
          <w:trHeight w:val="420"/>
        </w:trPr>
        <w:tc>
          <w:tcPr>
            <w:tcW w:w="15452" w:type="dxa"/>
            <w:tcBorders>
              <w:bottom w:val="single" w:sz="4" w:space="0" w:color="auto"/>
            </w:tcBorders>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организация выплаты единовременного пособия членам семьи народных дружинников</w:t>
            </w:r>
          </w:p>
        </w:tc>
      </w:tr>
      <w:tr w:rsidR="00A574BF" w:rsidRPr="00A574BF" w:rsidTr="00A574BF">
        <w:trPr>
          <w:trHeight w:val="415"/>
        </w:trPr>
        <w:tc>
          <w:tcPr>
            <w:tcW w:w="15452" w:type="dxa"/>
            <w:shd w:val="clear" w:color="auto" w:fill="BFBFBF" w:themeFill="background1" w:themeFillShade="BF"/>
          </w:tcPr>
          <w:p w:rsidR="00A574BF" w:rsidRPr="00A574BF" w:rsidRDefault="00A574BF" w:rsidP="00453EDD">
            <w:pPr>
              <w:rPr>
                <w:rFonts w:ascii="Times New Roman" w:hAnsi="Times New Roman" w:cs="Times New Roman"/>
                <w:color w:val="000000" w:themeColor="text1"/>
                <w:sz w:val="28"/>
                <w:szCs w:val="28"/>
              </w:rPr>
            </w:pPr>
            <w:r w:rsidRPr="00A574BF">
              <w:rPr>
                <w:rFonts w:ascii="Times New Roman" w:hAnsi="Times New Roman" w:cs="Times New Roman"/>
                <w:color w:val="000000" w:themeColor="text1"/>
                <w:sz w:val="28"/>
                <w:szCs w:val="28"/>
              </w:rPr>
              <w:t>Назначение и организация выплаты народным дружинникам</w:t>
            </w:r>
          </w:p>
        </w:tc>
      </w:tr>
    </w:tbl>
    <w:p w:rsidR="004B3EF8" w:rsidRPr="006F7CAE" w:rsidRDefault="004B3EF8" w:rsidP="006F7CAE">
      <w:pPr>
        <w:rPr>
          <w:rFonts w:ascii="Times New Roman" w:hAnsi="Times New Roman" w:cs="Times New Roman"/>
          <w:b/>
          <w:sz w:val="48"/>
          <w:szCs w:val="48"/>
        </w:rPr>
      </w:pPr>
    </w:p>
    <w:sectPr w:rsidR="004B3EF8" w:rsidRPr="006F7CAE" w:rsidSect="00D84ECE">
      <w:pgSz w:w="16838" w:h="11906" w:orient="landscape"/>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77"/>
    <w:rsid w:val="00005754"/>
    <w:rsid w:val="00014926"/>
    <w:rsid w:val="00085773"/>
    <w:rsid w:val="000D1065"/>
    <w:rsid w:val="000E4262"/>
    <w:rsid w:val="0010486D"/>
    <w:rsid w:val="0012419B"/>
    <w:rsid w:val="001359A4"/>
    <w:rsid w:val="00172D4B"/>
    <w:rsid w:val="001C1A61"/>
    <w:rsid w:val="002238C7"/>
    <w:rsid w:val="00266954"/>
    <w:rsid w:val="00266FFE"/>
    <w:rsid w:val="00274129"/>
    <w:rsid w:val="00280945"/>
    <w:rsid w:val="00291389"/>
    <w:rsid w:val="002E476C"/>
    <w:rsid w:val="002E66F9"/>
    <w:rsid w:val="00322B4A"/>
    <w:rsid w:val="00325077"/>
    <w:rsid w:val="0032593E"/>
    <w:rsid w:val="00325BAF"/>
    <w:rsid w:val="003358B8"/>
    <w:rsid w:val="003E64BF"/>
    <w:rsid w:val="00412732"/>
    <w:rsid w:val="00431A52"/>
    <w:rsid w:val="00442D58"/>
    <w:rsid w:val="004B3EF8"/>
    <w:rsid w:val="00504E2F"/>
    <w:rsid w:val="00512096"/>
    <w:rsid w:val="00530870"/>
    <w:rsid w:val="00554D8D"/>
    <w:rsid w:val="00576BBF"/>
    <w:rsid w:val="005B10DF"/>
    <w:rsid w:val="005D1B94"/>
    <w:rsid w:val="005F61E1"/>
    <w:rsid w:val="00632D8E"/>
    <w:rsid w:val="00672A45"/>
    <w:rsid w:val="00684EBB"/>
    <w:rsid w:val="006F6839"/>
    <w:rsid w:val="006F7CAE"/>
    <w:rsid w:val="00797039"/>
    <w:rsid w:val="00800A28"/>
    <w:rsid w:val="008629EA"/>
    <w:rsid w:val="0088599B"/>
    <w:rsid w:val="00887524"/>
    <w:rsid w:val="008B377D"/>
    <w:rsid w:val="00910A80"/>
    <w:rsid w:val="00912F67"/>
    <w:rsid w:val="00932C4F"/>
    <w:rsid w:val="009621FD"/>
    <w:rsid w:val="00972D3C"/>
    <w:rsid w:val="00993229"/>
    <w:rsid w:val="009B0D4D"/>
    <w:rsid w:val="009C3854"/>
    <w:rsid w:val="009D0490"/>
    <w:rsid w:val="009D64D3"/>
    <w:rsid w:val="009D7499"/>
    <w:rsid w:val="00A3521C"/>
    <w:rsid w:val="00A574BF"/>
    <w:rsid w:val="00A806B0"/>
    <w:rsid w:val="00AA6C09"/>
    <w:rsid w:val="00AC2F18"/>
    <w:rsid w:val="00AE73AF"/>
    <w:rsid w:val="00AF4504"/>
    <w:rsid w:val="00AF7EC0"/>
    <w:rsid w:val="00B46A36"/>
    <w:rsid w:val="00B5310A"/>
    <w:rsid w:val="00BA418D"/>
    <w:rsid w:val="00BB56DE"/>
    <w:rsid w:val="00BC534A"/>
    <w:rsid w:val="00C16E99"/>
    <w:rsid w:val="00C53162"/>
    <w:rsid w:val="00CC6D21"/>
    <w:rsid w:val="00CF217B"/>
    <w:rsid w:val="00D0630C"/>
    <w:rsid w:val="00D55DB2"/>
    <w:rsid w:val="00D84ECE"/>
    <w:rsid w:val="00DA3E38"/>
    <w:rsid w:val="00DC53B0"/>
    <w:rsid w:val="00E212FD"/>
    <w:rsid w:val="00E959DD"/>
    <w:rsid w:val="00F20077"/>
    <w:rsid w:val="00F41806"/>
    <w:rsid w:val="00F651BA"/>
    <w:rsid w:val="00F85213"/>
    <w:rsid w:val="00F94A82"/>
    <w:rsid w:val="00FA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B3EF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4B3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B3EF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4B3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us00033</dc:creator>
  <cp:lastModifiedBy>us00033</cp:lastModifiedBy>
  <cp:revision>3</cp:revision>
  <cp:lastPrinted>2016-10-26T05:04:00Z</cp:lastPrinted>
  <dcterms:created xsi:type="dcterms:W3CDTF">2017-09-13T11:41:00Z</dcterms:created>
  <dcterms:modified xsi:type="dcterms:W3CDTF">2017-09-19T05:56:00Z</dcterms:modified>
</cp:coreProperties>
</file>