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</w:rPr>
      </w:pPr>
    </w:p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 xml:space="preserve">Министерство социальной политики </w:t>
      </w:r>
      <w:r w:rsidR="00F83069" w:rsidRPr="00AA65AC">
        <w:rPr>
          <w:rFonts w:ascii="Liberation Serif" w:hAnsi="Liberation Serif" w:cs="Liberation Serif"/>
          <w:sz w:val="28"/>
          <w:szCs w:val="24"/>
        </w:rPr>
        <w:t>С</w:t>
      </w:r>
      <w:r w:rsidRPr="00AA65AC">
        <w:rPr>
          <w:rFonts w:ascii="Liberation Serif" w:hAnsi="Liberation Serif" w:cs="Liberation Serif"/>
          <w:sz w:val="28"/>
          <w:szCs w:val="24"/>
        </w:rPr>
        <w:t>вердловской области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A65AC">
        <w:rPr>
          <w:rFonts w:ascii="Liberation Serif" w:hAnsi="Liberation Serif" w:cs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="004A2CC3" w:rsidRPr="00AA65AC">
        <w:rPr>
          <w:rFonts w:ascii="Liberation Serif" w:hAnsi="Liberation Serif" w:cs="Liberation Serif"/>
          <w:b/>
          <w:sz w:val="24"/>
          <w:szCs w:val="24"/>
        </w:rPr>
        <w:t>№ 19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8"/>
        </w:rPr>
      </w:pPr>
      <w:r w:rsidRPr="00AA65AC">
        <w:rPr>
          <w:rFonts w:ascii="Liberation Serif" w:hAnsi="Liberation Serif" w:cs="Liberation Serif"/>
          <w:b/>
          <w:sz w:val="28"/>
        </w:rPr>
        <w:t>П Р И К А З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color w:val="000080"/>
        </w:rPr>
      </w:pPr>
      <w:r w:rsidRPr="00AA65AC">
        <w:rPr>
          <w:rFonts w:ascii="Liberation Serif" w:hAnsi="Liberation Serif" w:cs="Liberation Serif"/>
        </w:rPr>
        <w:t xml:space="preserve"> </w:t>
      </w:r>
    </w:p>
    <w:p w:rsidR="00BE1600" w:rsidRPr="00AA65AC" w:rsidRDefault="00A63C6C" w:rsidP="000F736F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  <w:u w:val="single"/>
        </w:rPr>
      </w:pPr>
      <w:r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                  </w:t>
      </w:r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20</w:t>
      </w:r>
      <w:r w:rsidR="00361A22"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="006651D9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года</w:t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EC14B4" w:rsidRPr="00AA65AC">
        <w:rPr>
          <w:rFonts w:ascii="Liberation Serif" w:hAnsi="Liberation Serif" w:cs="Liberation Serif"/>
          <w:sz w:val="28"/>
          <w:szCs w:val="24"/>
        </w:rPr>
        <w:t>№</w:t>
      </w:r>
      <w:r w:rsidR="00EC14B4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</w:t>
      </w:r>
      <w:r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         </w:t>
      </w:r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-у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>г. Серов</w:t>
      </w:r>
    </w:p>
    <w:p w:rsidR="00BE1600" w:rsidRPr="00AA65AC" w:rsidRDefault="00BE1600" w:rsidP="00F81E75">
      <w:pPr>
        <w:rPr>
          <w:rFonts w:ascii="Liberation Serif" w:hAnsi="Liberation Serif" w:cs="Liberation Serif"/>
          <w:sz w:val="24"/>
          <w:szCs w:val="24"/>
        </w:rPr>
      </w:pPr>
    </w:p>
    <w:p w:rsidR="00D05FDF" w:rsidRPr="00AA65AC" w:rsidRDefault="00D05FDF" w:rsidP="00A66173">
      <w:pPr>
        <w:ind w:right="93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05FDF" w:rsidRPr="00AA65AC" w:rsidRDefault="00D05FDF" w:rsidP="00D05FDF">
      <w:pPr>
        <w:ind w:right="93"/>
        <w:rPr>
          <w:rFonts w:ascii="Liberation Serif" w:hAnsi="Liberation Serif" w:cs="Liberation Serif"/>
          <w:b/>
          <w:sz w:val="28"/>
          <w:szCs w:val="28"/>
        </w:rPr>
      </w:pPr>
    </w:p>
    <w:p w:rsidR="00717BDF" w:rsidRDefault="00D05FDF" w:rsidP="00D05F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Об утверждении Порядка 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 19 </w:t>
      </w:r>
    </w:p>
    <w:p w:rsidR="00D05FDF" w:rsidRPr="00AA65AC" w:rsidRDefault="00D05FDF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В соответствии с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25 декабря 2008 года № 273-ФЗ «О противодействии коррупции»,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17 июля 2009 года № 172-ФЗ «Об антикоррупционной экспертизе нормативных правовых актов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Областным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10 марта 1999 года № 4-ОЗ «О правовых актах в Свердловской области»,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 от 20 февраля 2009 года № 2-ОЗ «О противодействии коррупции в Свердловской области»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D05FDF" w:rsidRPr="00AA65AC" w:rsidRDefault="00D05FDF" w:rsidP="00AF1CD0">
      <w:pPr>
        <w:pStyle w:val="ConsPlusNormal"/>
        <w:spacing w:before="120" w:after="120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ПРИКАЗЫВАЮ</w:t>
      </w:r>
      <w:r w:rsidR="00AF1CD0"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: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1. Утвердить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Порядок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социальной политики № 19 (далее – Управление)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(прилагается).</w:t>
      </w:r>
    </w:p>
    <w:p w:rsidR="00AF1CD0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hAnsi="Liberation Serif" w:cs="Liberation Serif"/>
          <w:sz w:val="28"/>
          <w:szCs w:val="28"/>
        </w:rPr>
        <w:t>Главному специалисту управления, ответственному за работу по профилактике коррупции и иных правонарушений (Лукина Т.Н.),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под подпись.</w:t>
      </w:r>
    </w:p>
    <w:p w:rsidR="00D05FDF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Контроль за исполнением настоящего приказа оставляю за собой.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4. Настоящий приказ опубликовать на «Официальном интернет-портале правовой информации (www.pravo.gov.ru)».</w:t>
      </w:r>
    </w:p>
    <w:p w:rsidR="00A66173" w:rsidRPr="00AA65AC" w:rsidRDefault="00A66173" w:rsidP="00A66173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sz w:val="28"/>
          <w:szCs w:val="28"/>
        </w:rPr>
        <w:t>Начальник управления                                                                  О.Л.Сафонова</w:t>
      </w: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7"/>
        <w:gridCol w:w="4798"/>
      </w:tblGrid>
      <w:tr w:rsidR="00203409" w:rsidRPr="00AA65AC" w:rsidTr="00B9221C">
        <w:tc>
          <w:tcPr>
            <w:tcW w:w="4797" w:type="dxa"/>
          </w:tcPr>
          <w:p w:rsidR="00B9221C" w:rsidRPr="00AA65AC" w:rsidRDefault="00B9221C" w:rsidP="00CB7B7D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798" w:type="dxa"/>
          </w:tcPr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УТВЕРЖДЕН </w:t>
            </w:r>
          </w:p>
          <w:p w:rsidR="00203409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приказом Управления социальной политики </w:t>
            </w:r>
          </w:p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№ 19 от _____________2022 года №_____-у</w:t>
            </w:r>
          </w:p>
          <w:p w:rsidR="00B9221C" w:rsidRPr="00717BDF" w:rsidRDefault="00B9221C" w:rsidP="00717BDF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«Об утверждении Порядка проведения антикоррупционной экспертизы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Управления социальной политики № 19 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и проектов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</w:t>
            </w:r>
            <w:r w:rsidR="00203409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Управления социальной политики № 19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»</w:t>
            </w:r>
          </w:p>
          <w:p w:rsidR="00B9221C" w:rsidRPr="00717BDF" w:rsidRDefault="00B9221C" w:rsidP="00CB7B7D">
            <w:pPr>
              <w:rPr>
                <w:rFonts w:ascii="Liberation Serif" w:hAnsi="Liberation Serif" w:cs="Liberation Serif"/>
                <w:i/>
                <w:sz w:val="24"/>
                <w:szCs w:val="28"/>
              </w:rPr>
            </w:pPr>
          </w:p>
        </w:tc>
      </w:tr>
    </w:tbl>
    <w:p w:rsidR="00CB7B7D" w:rsidRPr="00AA65AC" w:rsidRDefault="00CB7B7D" w:rsidP="00CB7B7D">
      <w:pPr>
        <w:ind w:left="142" w:hanging="142"/>
        <w:rPr>
          <w:rFonts w:ascii="Liberation Serif" w:hAnsi="Liberation Serif" w:cs="Liberation Serif"/>
          <w:i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0" w:name="P32"/>
      <w:bookmarkEnd w:id="0"/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ПОРЯДОК</w:t>
      </w:r>
    </w:p>
    <w:p w:rsidR="00717BDF" w:rsidRDefault="00AF1CD0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</w:p>
    <w:p w:rsidR="00717BDF" w:rsidRDefault="00717BDF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82085B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1. Общие положения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7A51F6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1. Настоящим Порядком определяются порядок проведения антикоррупционной экспертизы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нормативн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ого характера (далее –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приказы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таких приказов (далее –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Управление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), порядок проведения независимой антикоррупционной экспертизы, а также порядок подготовки и оформления заключений по результатам проведения антикоррупционной экспертизы.</w:t>
      </w:r>
    </w:p>
    <w:p w:rsidR="00FC3415" w:rsidRPr="00EB262D" w:rsidRDefault="00AF1CD0" w:rsidP="00DE0303">
      <w:pPr>
        <w:shd w:val="clear" w:color="auto" w:fill="FFFFFF"/>
        <w:spacing w:before="120"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B262D">
        <w:rPr>
          <w:rFonts w:ascii="Liberation Serif" w:hAnsi="Liberation Serif" w:cs="Liberation Serif"/>
          <w:color w:val="000000"/>
          <w:sz w:val="28"/>
          <w:szCs w:val="28"/>
        </w:rPr>
        <w:t>2. 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Антикоррупционной экспертизе подлежат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приказы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>Управления, затрагивающие права, свободы и обязанности человека и гражданина, устанавливающие правовой статус организаций, имеющие межведомственный характер, независимо от срока их действия, в том числе, содержащие государственную тайну, или сведения конфиденциального характера.</w:t>
      </w:r>
    </w:p>
    <w:p w:rsidR="00AF1CD0" w:rsidRPr="00A51203" w:rsidRDefault="00FC3415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проводится в целях выявления в них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их последующего устранения.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согласно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Методике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>нормативных правовых актов и проектов нормативных правовых актов».</w:t>
      </w:r>
    </w:p>
    <w:p w:rsidR="00A51203" w:rsidRPr="00A51203" w:rsidRDefault="00A51203" w:rsidP="00DE0303">
      <w:pPr>
        <w:widowControl w:val="0"/>
        <w:spacing w:before="120" w:after="120" w:line="302" w:lineRule="exac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4. 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Антикоррупционная экспертиза не проводится в отношении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br/>
        <w:t xml:space="preserve">отмененных или утративших силу </w:t>
      </w: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приказов Управления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.</w:t>
      </w:r>
    </w:p>
    <w:p w:rsidR="00AF1CD0" w:rsidRPr="00A51203" w:rsidRDefault="00A51203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51203"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A51203" w:rsidRPr="00A51203" w:rsidRDefault="00A51203" w:rsidP="00DE0303">
      <w:pPr>
        <w:pStyle w:val="af"/>
        <w:widowControl w:val="0"/>
        <w:numPr>
          <w:ilvl w:val="0"/>
          <w:numId w:val="40"/>
        </w:numPr>
        <w:spacing w:before="120" w:after="120" w:line="302" w:lineRule="exact"/>
        <w:ind w:left="0" w:firstLine="709"/>
        <w:rPr>
          <w:rFonts w:ascii="Liberation Serif" w:hAnsi="Liberation Serif" w:cs="Liberation Serif"/>
          <w:color w:val="000000"/>
          <w:lang w:bidi="ru-RU"/>
        </w:rPr>
      </w:pPr>
      <w:r w:rsidRPr="00A51203">
        <w:rPr>
          <w:rFonts w:ascii="Liberation Serif" w:hAnsi="Liberation Serif" w:cs="Liberation Serif"/>
          <w:color w:val="000000"/>
          <w:lang w:bidi="ru-RU"/>
        </w:rPr>
        <w:t xml:space="preserve">В отношении </w:t>
      </w:r>
      <w:r>
        <w:rPr>
          <w:rFonts w:ascii="Liberation Serif" w:hAnsi="Liberation Serif" w:cs="Liberation Serif"/>
          <w:color w:val="000000"/>
          <w:lang w:bidi="ru-RU"/>
        </w:rPr>
        <w:t>приказов</w:t>
      </w:r>
      <w:r w:rsidRPr="00A51203">
        <w:rPr>
          <w:rFonts w:ascii="Liberation Serif" w:hAnsi="Liberation Serif" w:cs="Liberation Serif"/>
          <w:color w:val="000000"/>
          <w:lang w:bidi="ru-RU"/>
        </w:rPr>
        <w:t xml:space="preserve"> и их проектов,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содержащих сведения, составляющие государственную тайну или сведения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конфиденциального характера, независимая антикоррупционная экспертиза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не проводится.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2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48"/>
      <w:bookmarkEnd w:id="1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2. Порядок проведения антикоррупционной экспертизы </w:t>
      </w:r>
    </w:p>
    <w:p w:rsidR="00AF1CD0" w:rsidRPr="00AA65AC" w:rsidRDefault="00EB262D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7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Антикоррупционная экспертиза 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приказов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проводится по поручению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начальника управления социальной политики № 19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(далее –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 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).</w:t>
      </w:r>
    </w:p>
    <w:p w:rsidR="00EB262D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8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 Антикоррупционная экспертиза приказов Управления проводится рабочей группой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в состав которой входят: заместитель начальника управления (ответственное лицо </w:t>
      </w:r>
      <w:r w:rsidR="001C2D60">
        <w:rPr>
          <w:rFonts w:ascii="Liberation Serif" w:hAnsi="Liberation Serif" w:cs="Liberation Serif"/>
          <w:sz w:val="28"/>
          <w:szCs w:val="28"/>
        </w:rPr>
        <w:t>по координации вопросов противодействия коррупции в Управлении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), начальники отделов управления (ответственные лица за антикоррупционную работу в подведомственных отделах) и главный специалист управления (ответственное лицо </w:t>
      </w:r>
      <w:r w:rsidR="001C2D60" w:rsidRPr="00AA65AC">
        <w:rPr>
          <w:rFonts w:ascii="Liberation Serif" w:hAnsi="Liberation Serif" w:cs="Liberation Serif"/>
          <w:sz w:val="28"/>
          <w:szCs w:val="28"/>
        </w:rPr>
        <w:t>за работу по профилактике коррупции и иных правонарушений</w:t>
      </w:r>
      <w:r w:rsidR="001C2D60">
        <w:rPr>
          <w:rFonts w:ascii="Liberation Serif" w:hAnsi="Liberation Serif" w:cs="Liberation Serif"/>
          <w:sz w:val="28"/>
          <w:szCs w:val="28"/>
        </w:rPr>
        <w:t>)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При проведении антикоррупционной экспертизы осуществляется направленный на выявление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 анализ норм права, содержащихся в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приказах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, включающий оценку предмета правового регулирования, анализируемого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, его целей и задач.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10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В ходе проведения антикоррупционной экспертизы анализу подвергается каждая правовая норма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, которая исследуется для выявления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факторов.</w:t>
      </w:r>
    </w:p>
    <w:p w:rsidR="00FC3415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11.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может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>проводится одновременно с независимой экспертизой с учетом срока проведения независимой экспертизы не менее 7 дней.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12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Результатом проведения антикоррупционной экспертизы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приказов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является вывод о наличии или об отсутствии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в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приказах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proofErr w:type="spellStart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коррупциогенных</w:t>
      </w:r>
      <w:proofErr w:type="spellEnd"/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41FC6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2" w:name="P62"/>
      <w:bookmarkEnd w:id="2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3. Порядок проведения антикоррупционной экспертизы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441FC6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25553" w:rsidRPr="00AA65A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осуществляется при разработке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Структурное подразделение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являющееся разработчиком проекта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приказа 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– разработчик), исходя из своей компетенции, представляет для проведения антикоррупционной экспертизы проект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приказа 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в</w:t>
      </w:r>
      <w:r w:rsidR="00244AA9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рабочую группу Управления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проекту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прикладывается графическое изображения снимка экрана («скрин</w:t>
      </w:r>
      <w:bookmarkStart w:id="3" w:name="_GoBack"/>
      <w:bookmarkEnd w:id="3"/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шот») страницы официального сайта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информационно-телекоммуникационной сети «Интернет» (далее – официальный сайт), подтверждающего размещение проекта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официальном сайте в целях обеспечения возможности проведения независимой антикоррупционной экспертизы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в течение пяти рабочих дней со дня их поступления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 рабочую группу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При проведении антикоррупционной экспертизы осуществляется направленный на выявление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анализ норм права, содержащихся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включающий оценку предмета правового регулирования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его целей и задач.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ходе проведения антикоррупционной экспертизы анализу подвергается каждая правовая норма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которая исследуется для выявления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244AA9" w:rsidRDefault="00244AA9" w:rsidP="00244AA9">
      <w:pPr>
        <w:shd w:val="clear" w:color="auto" w:fill="FFFFFF"/>
        <w:spacing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Результатом проведения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является вывод о наличии или об отсутствии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4. Порядок подготовки и оформления заключений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случае, если по результатам проведения антикоррупционной экспертизы в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выявлены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подготавливается заключение по форме согласно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прило</w:t>
      </w:r>
      <w:r>
        <w:rPr>
          <w:rFonts w:ascii="Liberation Serif" w:hAnsi="Liberation Serif" w:cs="Liberation Serif"/>
          <w:color w:val="000000"/>
          <w:sz w:val="28"/>
          <w:szCs w:val="28"/>
        </w:rPr>
        <w:t>жению</w:t>
      </w:r>
      <w:proofErr w:type="gramEnd"/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н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астоящему Порядку.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В случае, если по результатам проведенной антикоррупционной экспертизы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не выявлены, заключение не подготавливается, на листе согласования делается отметка «Антикоррупционная экспертиза проведена,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не выявлены» проставляется дата, подпись, расшифровка подписи.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выявления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в заключении по результатам антикоррупционной экспертизы указывается структурный элемент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рекомендации по его устранению.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факторов, направляется разработчику соответствующего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для устранения выявленных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несогласия разработчика проекта 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результатами антикоррупционной экспертизы проект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вносится на рассмотрение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начальнику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приложением письменного возражения разработчика на заключение.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факторов, направляется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начальнику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предложениями о внесении изменений в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целью устранения выявленных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368F0" w:rsidRDefault="00E368F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5. Независимая антикоррупционная экспертиза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проводится юридическими лицами и физическими лицами, аккредитованными Министерством юстиции Российской Федерации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качестве экспертов на проведение независимой антикоррупционной экспертизы нормативных правовых актов и проектов нормативных правовых актов,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в инициативном порядке за счет собственных средств.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содержащих сведения, составляющие государственную тайну, сведения конфиденциального характера или 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персональные сведения в случае отсутствия согласия субъекта персональных данных об их разглашении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независимая антикоррупционная экспертиза не проводится.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В целях обеспечения возможности проведения независимой антикоррупционной экспертизы проект приказа размещается на официальном сайте </w:t>
      </w:r>
      <w:r w:rsidR="00B93433">
        <w:rPr>
          <w:rFonts w:ascii="Liberation Serif" w:hAnsi="Liberation Serif" w:cs="Liberation Serif"/>
          <w:sz w:val="28"/>
          <w:szCs w:val="28"/>
        </w:rPr>
        <w:t>Управления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 в сети Интернет в течение одного рабочего дня, соответствующего дню его передачи на согласование в </w:t>
      </w:r>
      <w:r w:rsidR="00B93433">
        <w:rPr>
          <w:rFonts w:ascii="Liberation Serif" w:hAnsi="Liberation Serif" w:cs="Liberation Serif"/>
          <w:sz w:val="28"/>
          <w:szCs w:val="28"/>
        </w:rPr>
        <w:t>рабочую группу</w:t>
      </w:r>
      <w:r w:rsidR="00B93433" w:rsidRPr="00C01BDD">
        <w:rPr>
          <w:rFonts w:ascii="Liberation Serif" w:hAnsi="Liberation Serif" w:cs="Liberation Serif"/>
          <w:sz w:val="28"/>
          <w:szCs w:val="28"/>
        </w:rPr>
        <w:t>. Одновременно с проектом приказа должна размещаться информация об адресе электронной почты, на который следует направлять заключение по результатам проведения независимой</w:t>
      </w:r>
      <w:r w:rsidR="00B93433">
        <w:rPr>
          <w:rFonts w:ascii="Liberation Serif" w:hAnsi="Liberation Serif" w:cs="Liberation Serif"/>
          <w:sz w:val="28"/>
          <w:szCs w:val="28"/>
        </w:rPr>
        <w:t xml:space="preserve"> </w:t>
      </w:r>
      <w:r w:rsidR="00B93433"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</w:t>
      </w:r>
      <w:r w:rsidR="00B93433">
        <w:rPr>
          <w:rFonts w:ascii="Liberation Serif" w:hAnsi="Liberation Serif" w:cs="Liberation Serif"/>
          <w:sz w:val="28"/>
          <w:szCs w:val="28"/>
        </w:rPr>
        <w:t>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проводится в течение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семи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дней со дня размещения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на официальном сайте.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По результатам проведения независимой антикоррупционной экспертизы на адрес электронной почты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направляется заключение, подписанное лицом, проводившим независимую антикоррупционную экспертизу проекта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 сопроводительным письмом, а также это заключение в электронном виде направляется на адрес электронной почты, опубликованный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на официальном сайте.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заключении по результатам проведения независимой антикоррупционной экспертизы должны быть отражены выявленные в проекте </w:t>
      </w:r>
      <w:r w:rsidR="002F568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и предложены способы их устранения.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 по результатам независимой антикоррупционной экспертизы носит рекомендательный характер и подлежит обязательному рассмотрению разработчиком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Default="00D8117C">
      <w:pPr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br w:type="page"/>
      </w:r>
    </w:p>
    <w:p w:rsidR="00AF1CD0" w:rsidRPr="00D8117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lastRenderedPageBreak/>
        <w:t xml:space="preserve">Приложение </w:t>
      </w:r>
    </w:p>
    <w:p w:rsidR="00AF1CD0" w:rsidRPr="00D8117C" w:rsidRDefault="00AF1CD0" w:rsidP="00D8117C">
      <w:pPr>
        <w:pStyle w:val="ConsPlusNonformat"/>
        <w:ind w:left="5387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к Порядку проведения антикоррупционной экспертизы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 и</w:t>
      </w: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 проектов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«____» __________ 20__ года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bookmarkStart w:id="4" w:name="P123"/>
      <w:bookmarkEnd w:id="4"/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ЗАКЛЮЧЕНИЕ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 результатам проведения антикоррупционной экспертизы</w:t>
      </w:r>
    </w:p>
    <w:p w:rsidR="00AF1CD0" w:rsidRPr="00AA65AC" w:rsidRDefault="00D8117C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D8117C" w:rsidRDefault="00AF1CD0" w:rsidP="00D8117C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hyperlink r:id="rId6" w:history="1">
        <w:r w:rsidRPr="00AA65AC">
          <w:rPr>
            <w:rStyle w:val="af0"/>
            <w:rFonts w:ascii="Liberation Serif" w:hAnsi="Liberation Serif" w:cs="Liberation Serif"/>
            <w:color w:val="000000"/>
            <w:sz w:val="28"/>
            <w:szCs w:val="28"/>
          </w:rPr>
          <w:t>частью 4 статьи 3</w:t>
        </w:r>
      </w:hyperlink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Федерального закона от 17 июля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2009 года № 172-ФЗ «Об антикоррупционной экспертизе нормативных правовых актов и проектов нормативных правовых актов» проведена антикоррупционная экспертиза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социальной политики № 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="00D8117C"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="00D8117C"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(далее –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в целях выявления в нем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факторов и их последующего устранения.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проведенной антикоррупционной экспертизы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выявлены следующие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факторы: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___________________________________.</w:t>
      </w:r>
    </w:p>
    <w:p w:rsidR="00AF1CD0" w:rsidRPr="00AA65AC" w:rsidRDefault="00AF1CD0" w:rsidP="00D8117C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указывается структурный элемент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/проекта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 Управления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, </w:t>
      </w:r>
      <w:proofErr w:type="spellStart"/>
      <w:r w:rsidRPr="00D8117C">
        <w:rPr>
          <w:rFonts w:ascii="Liberation Serif" w:hAnsi="Liberation Serif" w:cs="Liberation Serif"/>
          <w:color w:val="000000"/>
          <w:sz w:val="18"/>
          <w:szCs w:val="18"/>
        </w:rPr>
        <w:t>коррупциогенные</w:t>
      </w:r>
      <w:proofErr w:type="spellEnd"/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 факторы, которые в нем содержатся, приводится обоснование выявления каждого из </w:t>
      </w:r>
      <w:proofErr w:type="spellStart"/>
      <w:r w:rsidRPr="00D8117C">
        <w:rPr>
          <w:rFonts w:ascii="Liberation Serif" w:hAnsi="Liberation Serif" w:cs="Liberation Serif"/>
          <w:color w:val="000000"/>
          <w:sz w:val="18"/>
          <w:szCs w:val="18"/>
        </w:rPr>
        <w:t>коррупциогенных</w:t>
      </w:r>
      <w:proofErr w:type="spellEnd"/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 факторов и предложения по их устранению</w:t>
      </w:r>
      <w:r w:rsidRPr="00AA65AC">
        <w:rPr>
          <w:rFonts w:ascii="Liberation Serif" w:hAnsi="Liberation Serif" w:cs="Liberation Serif"/>
          <w:color w:val="000000"/>
        </w:rPr>
        <w:t>).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Pr="00AA65AC" w:rsidRDefault="00D8117C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Должность                                                                                         инициалы, фамилия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CB7B7D" w:rsidRPr="00AA65AC" w:rsidRDefault="00CB7B7D" w:rsidP="00CB7B7D">
      <w:pPr>
        <w:ind w:left="142" w:hanging="142"/>
        <w:rPr>
          <w:rFonts w:ascii="Liberation Serif" w:hAnsi="Liberation Serif" w:cs="Liberation Serif"/>
          <w:i/>
          <w:sz w:val="28"/>
          <w:szCs w:val="28"/>
        </w:rPr>
      </w:pPr>
    </w:p>
    <w:sectPr w:rsidR="00CB7B7D" w:rsidRPr="00AA65AC" w:rsidSect="00663738">
      <w:pgSz w:w="11906" w:h="16838" w:code="9"/>
      <w:pgMar w:top="475" w:right="645" w:bottom="709" w:left="1276" w:header="720" w:footer="720" w:gutter="0"/>
      <w:pgNumType w:start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4.5pt" o:bullet="t">
        <v:imagedata r:id="rId1" o:title="clip_image001"/>
      </v:shape>
    </w:pict>
  </w:numPicBullet>
  <w:abstractNum w:abstractNumId="0" w15:restartNumberingAfterBreak="0">
    <w:nsid w:val="003B0C40"/>
    <w:multiLevelType w:val="multilevel"/>
    <w:tmpl w:val="2514EA06"/>
    <w:lvl w:ilvl="0">
      <w:start w:val="1"/>
      <w:numFmt w:val="decimal"/>
      <w:lvlText w:val="2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5F0E95"/>
    <w:multiLevelType w:val="multilevel"/>
    <w:tmpl w:val="3AEAA1C8"/>
    <w:lvl w:ilvl="0">
      <w:start w:val="9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7712EF9"/>
    <w:multiLevelType w:val="hybridMultilevel"/>
    <w:tmpl w:val="9AE0E8FC"/>
    <w:lvl w:ilvl="0" w:tplc="D18A4BD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48ED8FC">
      <w:start w:val="1"/>
      <w:numFmt w:val="bullet"/>
      <w:lvlText w:val="o"/>
      <w:lvlJc w:val="left"/>
      <w:pPr>
        <w:ind w:left="17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F065E54">
      <w:start w:val="1"/>
      <w:numFmt w:val="bullet"/>
      <w:lvlText w:val="▪"/>
      <w:lvlJc w:val="left"/>
      <w:pPr>
        <w:ind w:left="25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FF87074">
      <w:start w:val="1"/>
      <w:numFmt w:val="bullet"/>
      <w:lvlText w:val="•"/>
      <w:lvlJc w:val="left"/>
      <w:pPr>
        <w:ind w:left="32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C640F70">
      <w:start w:val="1"/>
      <w:numFmt w:val="bullet"/>
      <w:lvlText w:val="o"/>
      <w:lvlJc w:val="left"/>
      <w:pPr>
        <w:ind w:left="39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6C28334">
      <w:start w:val="1"/>
      <w:numFmt w:val="bullet"/>
      <w:lvlText w:val="▪"/>
      <w:lvlJc w:val="left"/>
      <w:pPr>
        <w:ind w:left="4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5106D30">
      <w:start w:val="1"/>
      <w:numFmt w:val="bullet"/>
      <w:lvlText w:val="•"/>
      <w:lvlJc w:val="left"/>
      <w:pPr>
        <w:ind w:left="53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38AEC38A">
      <w:start w:val="1"/>
      <w:numFmt w:val="bullet"/>
      <w:lvlText w:val="o"/>
      <w:lvlJc w:val="left"/>
      <w:pPr>
        <w:ind w:left="61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2128300">
      <w:start w:val="1"/>
      <w:numFmt w:val="bullet"/>
      <w:lvlText w:val="▪"/>
      <w:lvlJc w:val="left"/>
      <w:pPr>
        <w:ind w:left="6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85E3A0D"/>
    <w:multiLevelType w:val="hybridMultilevel"/>
    <w:tmpl w:val="C494FB84"/>
    <w:lvl w:ilvl="0" w:tplc="7D3A7F46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EE141E"/>
    <w:multiLevelType w:val="multilevel"/>
    <w:tmpl w:val="F088237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07811"/>
    <w:multiLevelType w:val="multilevel"/>
    <w:tmpl w:val="FF7E2DA4"/>
    <w:lvl w:ilvl="0">
      <w:start w:val="11"/>
      <w:numFmt w:val="decimal"/>
      <w:lvlText w:val="%1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1547524"/>
    <w:multiLevelType w:val="multilevel"/>
    <w:tmpl w:val="801E73AE"/>
    <w:lvl w:ilvl="0">
      <w:start w:val="6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23A73C9"/>
    <w:multiLevelType w:val="multilevel"/>
    <w:tmpl w:val="49128EEA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3280700"/>
    <w:multiLevelType w:val="multilevel"/>
    <w:tmpl w:val="907C4C30"/>
    <w:lvl w:ilvl="0">
      <w:start w:val="11"/>
      <w:numFmt w:val="decimal"/>
      <w:lvlText w:val="%1."/>
      <w:lvlJc w:val="left"/>
      <w:pPr>
        <w:ind w:left="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7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CF3492F"/>
    <w:multiLevelType w:val="hybridMultilevel"/>
    <w:tmpl w:val="EFAACEF4"/>
    <w:lvl w:ilvl="0" w:tplc="24A2ACB4">
      <w:start w:val="1"/>
      <w:numFmt w:val="decimal"/>
      <w:lvlText w:val="%1."/>
      <w:lvlJc w:val="left"/>
      <w:pPr>
        <w:ind w:left="1296" w:hanging="1296"/>
      </w:pPr>
      <w:rPr>
        <w:rFonts w:hint="default"/>
        <w:color w:val="auto"/>
        <w:sz w:val="26"/>
      </w:rPr>
    </w:lvl>
    <w:lvl w:ilvl="1" w:tplc="209086B6">
      <w:numFmt w:val="none"/>
      <w:lvlText w:val=""/>
      <w:lvlJc w:val="left"/>
      <w:pPr>
        <w:tabs>
          <w:tab w:val="num" w:pos="360"/>
        </w:tabs>
      </w:pPr>
    </w:lvl>
    <w:lvl w:ilvl="2" w:tplc="853CC8D0">
      <w:numFmt w:val="none"/>
      <w:lvlText w:val=""/>
      <w:lvlJc w:val="left"/>
      <w:pPr>
        <w:tabs>
          <w:tab w:val="num" w:pos="360"/>
        </w:tabs>
      </w:pPr>
    </w:lvl>
    <w:lvl w:ilvl="3" w:tplc="68C25EEE">
      <w:numFmt w:val="none"/>
      <w:lvlText w:val=""/>
      <w:lvlJc w:val="left"/>
      <w:pPr>
        <w:tabs>
          <w:tab w:val="num" w:pos="360"/>
        </w:tabs>
      </w:pPr>
    </w:lvl>
    <w:lvl w:ilvl="4" w:tplc="42CE3EEE">
      <w:numFmt w:val="none"/>
      <w:lvlText w:val=""/>
      <w:lvlJc w:val="left"/>
      <w:pPr>
        <w:tabs>
          <w:tab w:val="num" w:pos="360"/>
        </w:tabs>
      </w:pPr>
    </w:lvl>
    <w:lvl w:ilvl="5" w:tplc="AA52AF28">
      <w:numFmt w:val="none"/>
      <w:lvlText w:val=""/>
      <w:lvlJc w:val="left"/>
      <w:pPr>
        <w:tabs>
          <w:tab w:val="num" w:pos="360"/>
        </w:tabs>
      </w:pPr>
    </w:lvl>
    <w:lvl w:ilvl="6" w:tplc="08A611F4">
      <w:numFmt w:val="none"/>
      <w:lvlText w:val=""/>
      <w:lvlJc w:val="left"/>
      <w:pPr>
        <w:tabs>
          <w:tab w:val="num" w:pos="360"/>
        </w:tabs>
      </w:pPr>
    </w:lvl>
    <w:lvl w:ilvl="7" w:tplc="1580553E">
      <w:numFmt w:val="none"/>
      <w:lvlText w:val=""/>
      <w:lvlJc w:val="left"/>
      <w:pPr>
        <w:tabs>
          <w:tab w:val="num" w:pos="360"/>
        </w:tabs>
      </w:pPr>
    </w:lvl>
    <w:lvl w:ilvl="8" w:tplc="8B78109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CFE658D"/>
    <w:multiLevelType w:val="multilevel"/>
    <w:tmpl w:val="BAAC0B0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1ECE0AE9"/>
    <w:multiLevelType w:val="hybridMultilevel"/>
    <w:tmpl w:val="6402265A"/>
    <w:lvl w:ilvl="0" w:tplc="AAC6180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C2CB4AC">
      <w:start w:val="1"/>
      <w:numFmt w:val="bullet"/>
      <w:lvlText w:val="o"/>
      <w:lvlJc w:val="left"/>
      <w:pPr>
        <w:ind w:left="1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B5421240">
      <w:start w:val="1"/>
      <w:numFmt w:val="bullet"/>
      <w:lvlText w:val="▪"/>
      <w:lvlJc w:val="left"/>
      <w:pPr>
        <w:ind w:left="2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D1E0FAA">
      <w:start w:val="1"/>
      <w:numFmt w:val="bullet"/>
      <w:lvlText w:val="•"/>
      <w:lvlJc w:val="left"/>
      <w:pPr>
        <w:ind w:left="3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37008400">
      <w:start w:val="1"/>
      <w:numFmt w:val="bullet"/>
      <w:lvlText w:val="o"/>
      <w:lvlJc w:val="left"/>
      <w:pPr>
        <w:ind w:left="3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DB6D012">
      <w:start w:val="1"/>
      <w:numFmt w:val="bullet"/>
      <w:lvlText w:val="▪"/>
      <w:lvlJc w:val="left"/>
      <w:pPr>
        <w:ind w:left="4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00D64AC0">
      <w:start w:val="1"/>
      <w:numFmt w:val="bullet"/>
      <w:lvlText w:val="•"/>
      <w:lvlJc w:val="left"/>
      <w:pPr>
        <w:ind w:left="5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5C64E5A">
      <w:start w:val="1"/>
      <w:numFmt w:val="bullet"/>
      <w:lvlText w:val="o"/>
      <w:lvlJc w:val="left"/>
      <w:pPr>
        <w:ind w:left="6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523634DC">
      <w:start w:val="1"/>
      <w:numFmt w:val="bullet"/>
      <w:lvlText w:val="▪"/>
      <w:lvlJc w:val="left"/>
      <w:pPr>
        <w:ind w:left="6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08A0032"/>
    <w:multiLevelType w:val="multilevel"/>
    <w:tmpl w:val="61B83C76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21E44FF7"/>
    <w:multiLevelType w:val="hybridMultilevel"/>
    <w:tmpl w:val="0E5E8C0A"/>
    <w:lvl w:ilvl="0" w:tplc="E08E5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C84878"/>
    <w:multiLevelType w:val="hybridMultilevel"/>
    <w:tmpl w:val="E9A86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26222B"/>
    <w:multiLevelType w:val="hybridMultilevel"/>
    <w:tmpl w:val="16B21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A32BCA"/>
    <w:multiLevelType w:val="hybridMultilevel"/>
    <w:tmpl w:val="5A5CE5FE"/>
    <w:lvl w:ilvl="0" w:tplc="F7F88950">
      <w:start w:val="1"/>
      <w:numFmt w:val="decimal"/>
      <w:lvlText w:val="%1."/>
      <w:lvlJc w:val="left"/>
      <w:pPr>
        <w:ind w:left="8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61E650BA">
      <w:start w:val="1"/>
      <w:numFmt w:val="lowerLetter"/>
      <w:lvlText w:val="%2"/>
      <w:lvlJc w:val="left"/>
      <w:pPr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816EB8DC">
      <w:start w:val="1"/>
      <w:numFmt w:val="lowerRoman"/>
      <w:lvlText w:val="%3"/>
      <w:lvlJc w:val="left"/>
      <w:pPr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5AFE1ED8">
      <w:start w:val="1"/>
      <w:numFmt w:val="decimal"/>
      <w:lvlText w:val="%4"/>
      <w:lvlJc w:val="left"/>
      <w:pPr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B9A8E634">
      <w:start w:val="1"/>
      <w:numFmt w:val="lowerLetter"/>
      <w:lvlText w:val="%5"/>
      <w:lvlJc w:val="left"/>
      <w:pPr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EA9E3678">
      <w:start w:val="1"/>
      <w:numFmt w:val="lowerRoman"/>
      <w:lvlText w:val="%6"/>
      <w:lvlJc w:val="left"/>
      <w:pPr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0E7E7970">
      <w:start w:val="1"/>
      <w:numFmt w:val="decimal"/>
      <w:lvlText w:val="%7"/>
      <w:lvlJc w:val="left"/>
      <w:pPr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35F8C198">
      <w:start w:val="1"/>
      <w:numFmt w:val="lowerLetter"/>
      <w:lvlText w:val="%8"/>
      <w:lvlJc w:val="left"/>
      <w:pPr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78802FBE">
      <w:start w:val="1"/>
      <w:numFmt w:val="lowerRoman"/>
      <w:lvlText w:val="%9"/>
      <w:lvlJc w:val="left"/>
      <w:pPr>
        <w:ind w:left="65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32BF7C90"/>
    <w:multiLevelType w:val="hybridMultilevel"/>
    <w:tmpl w:val="D2C442AC"/>
    <w:lvl w:ilvl="0" w:tplc="20F49E62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1C83B7A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FCA11BC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AC0832B0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A44255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EA5A319C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412D60C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FD097B6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768AEC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349165EA"/>
    <w:multiLevelType w:val="hybridMultilevel"/>
    <w:tmpl w:val="389AD67A"/>
    <w:lvl w:ilvl="0" w:tplc="8E721A24">
      <w:start w:val="1"/>
      <w:numFmt w:val="bullet"/>
      <w:lvlText w:val="-"/>
      <w:lvlJc w:val="left"/>
      <w:pPr>
        <w:ind w:left="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2924B764">
      <w:start w:val="1"/>
      <w:numFmt w:val="bullet"/>
      <w:lvlText w:val="o"/>
      <w:lvlJc w:val="left"/>
      <w:pPr>
        <w:ind w:left="1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97C327A">
      <w:start w:val="1"/>
      <w:numFmt w:val="bullet"/>
      <w:lvlText w:val="▪"/>
      <w:lvlJc w:val="left"/>
      <w:pPr>
        <w:ind w:left="25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D9DEACB6">
      <w:start w:val="1"/>
      <w:numFmt w:val="bullet"/>
      <w:lvlText w:val="•"/>
      <w:lvlJc w:val="left"/>
      <w:pPr>
        <w:ind w:left="32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70D40D70">
      <w:start w:val="1"/>
      <w:numFmt w:val="bullet"/>
      <w:lvlText w:val="o"/>
      <w:lvlJc w:val="left"/>
      <w:pPr>
        <w:ind w:left="39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03621A56">
      <w:start w:val="1"/>
      <w:numFmt w:val="bullet"/>
      <w:lvlText w:val="▪"/>
      <w:lvlJc w:val="left"/>
      <w:pPr>
        <w:ind w:left="47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F0E2DB2">
      <w:start w:val="1"/>
      <w:numFmt w:val="bullet"/>
      <w:lvlText w:val="•"/>
      <w:lvlJc w:val="left"/>
      <w:pPr>
        <w:ind w:left="54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608C5866">
      <w:start w:val="1"/>
      <w:numFmt w:val="bullet"/>
      <w:lvlText w:val="o"/>
      <w:lvlJc w:val="left"/>
      <w:pPr>
        <w:ind w:left="61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9572B3E0">
      <w:start w:val="1"/>
      <w:numFmt w:val="bullet"/>
      <w:lvlText w:val="▪"/>
      <w:lvlJc w:val="left"/>
      <w:pPr>
        <w:ind w:left="68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34D03CF7"/>
    <w:multiLevelType w:val="hybridMultilevel"/>
    <w:tmpl w:val="39E6A624"/>
    <w:lvl w:ilvl="0" w:tplc="36CEEA18">
      <w:start w:val="1"/>
      <w:numFmt w:val="bullet"/>
      <w:lvlText w:val="-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44784462">
      <w:start w:val="1"/>
      <w:numFmt w:val="bullet"/>
      <w:lvlText w:val="o"/>
      <w:lvlJc w:val="left"/>
      <w:pPr>
        <w:ind w:left="1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28237A2">
      <w:start w:val="1"/>
      <w:numFmt w:val="bullet"/>
      <w:lvlText w:val="▪"/>
      <w:lvlJc w:val="left"/>
      <w:pPr>
        <w:ind w:left="2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192B80E">
      <w:start w:val="1"/>
      <w:numFmt w:val="bullet"/>
      <w:lvlText w:val="•"/>
      <w:lvlJc w:val="left"/>
      <w:pPr>
        <w:ind w:left="3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87D2FE4C">
      <w:start w:val="1"/>
      <w:numFmt w:val="bullet"/>
      <w:lvlText w:val="o"/>
      <w:lvlJc w:val="left"/>
      <w:pPr>
        <w:ind w:left="3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42C46DC">
      <w:start w:val="1"/>
      <w:numFmt w:val="bullet"/>
      <w:lvlText w:val="▪"/>
      <w:lvlJc w:val="left"/>
      <w:pPr>
        <w:ind w:left="4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842182A">
      <w:start w:val="1"/>
      <w:numFmt w:val="bullet"/>
      <w:lvlText w:val="•"/>
      <w:lvlJc w:val="left"/>
      <w:pPr>
        <w:ind w:left="53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35E8918">
      <w:start w:val="1"/>
      <w:numFmt w:val="bullet"/>
      <w:lvlText w:val="o"/>
      <w:lvlJc w:val="left"/>
      <w:pPr>
        <w:ind w:left="61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C84FBEE">
      <w:start w:val="1"/>
      <w:numFmt w:val="bullet"/>
      <w:lvlText w:val="▪"/>
      <w:lvlJc w:val="left"/>
      <w:pPr>
        <w:ind w:left="68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37C25CAE"/>
    <w:multiLevelType w:val="multilevel"/>
    <w:tmpl w:val="AE9ACB14"/>
    <w:lvl w:ilvl="0">
      <w:start w:val="5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3C2A5364"/>
    <w:multiLevelType w:val="multilevel"/>
    <w:tmpl w:val="D0F8512C"/>
    <w:lvl w:ilvl="0">
      <w:start w:val="7"/>
      <w:numFmt w:val="decimal"/>
      <w:lvlText w:val="%1."/>
      <w:lvlJc w:val="left"/>
      <w:pPr>
        <w:ind w:left="14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3CC63CE0"/>
    <w:multiLevelType w:val="hybridMultilevel"/>
    <w:tmpl w:val="D98A45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073E2"/>
    <w:multiLevelType w:val="hybridMultilevel"/>
    <w:tmpl w:val="CE2607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A710DE5"/>
    <w:multiLevelType w:val="hybridMultilevel"/>
    <w:tmpl w:val="6F825FF6"/>
    <w:lvl w:ilvl="0" w:tplc="CAFEF3B8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D5E0DAA">
      <w:start w:val="1"/>
      <w:numFmt w:val="bullet"/>
      <w:lvlText w:val="o"/>
      <w:lvlJc w:val="left"/>
      <w:pPr>
        <w:ind w:left="1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8C14497C">
      <w:start w:val="1"/>
      <w:numFmt w:val="bullet"/>
      <w:lvlText w:val="▪"/>
      <w:lvlJc w:val="left"/>
      <w:pPr>
        <w:ind w:left="2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B521100">
      <w:start w:val="1"/>
      <w:numFmt w:val="bullet"/>
      <w:lvlText w:val="•"/>
      <w:lvlJc w:val="left"/>
      <w:pPr>
        <w:ind w:left="3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412B854">
      <w:start w:val="1"/>
      <w:numFmt w:val="bullet"/>
      <w:lvlText w:val="o"/>
      <w:lvlJc w:val="left"/>
      <w:pPr>
        <w:ind w:left="3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F8FC9F38">
      <w:start w:val="1"/>
      <w:numFmt w:val="bullet"/>
      <w:lvlText w:val="▪"/>
      <w:lvlJc w:val="left"/>
      <w:pPr>
        <w:ind w:left="4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F9C77DE">
      <w:start w:val="1"/>
      <w:numFmt w:val="bullet"/>
      <w:lvlText w:val="•"/>
      <w:lvlJc w:val="left"/>
      <w:pPr>
        <w:ind w:left="5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D9A122C">
      <w:start w:val="1"/>
      <w:numFmt w:val="bullet"/>
      <w:lvlText w:val="o"/>
      <w:lvlJc w:val="left"/>
      <w:pPr>
        <w:ind w:left="6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8E30369A">
      <w:start w:val="1"/>
      <w:numFmt w:val="bullet"/>
      <w:lvlText w:val="▪"/>
      <w:lvlJc w:val="left"/>
      <w:pPr>
        <w:ind w:left="6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4EAE2A12"/>
    <w:multiLevelType w:val="hybridMultilevel"/>
    <w:tmpl w:val="747C34F8"/>
    <w:lvl w:ilvl="0" w:tplc="9C5C0E0E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E8C17DC">
      <w:start w:val="1"/>
      <w:numFmt w:val="bullet"/>
      <w:lvlText w:val="o"/>
      <w:lvlJc w:val="left"/>
      <w:pPr>
        <w:ind w:left="1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2845BE2">
      <w:start w:val="1"/>
      <w:numFmt w:val="bullet"/>
      <w:lvlText w:val="▪"/>
      <w:lvlJc w:val="left"/>
      <w:pPr>
        <w:ind w:left="26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ADE0CE2">
      <w:start w:val="1"/>
      <w:numFmt w:val="bullet"/>
      <w:lvlText w:val="•"/>
      <w:lvlJc w:val="left"/>
      <w:pPr>
        <w:ind w:left="33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EF667C2">
      <w:start w:val="1"/>
      <w:numFmt w:val="bullet"/>
      <w:lvlText w:val="o"/>
      <w:lvlJc w:val="left"/>
      <w:pPr>
        <w:ind w:left="40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76CFC0A">
      <w:start w:val="1"/>
      <w:numFmt w:val="bullet"/>
      <w:lvlText w:val="▪"/>
      <w:lvlJc w:val="left"/>
      <w:pPr>
        <w:ind w:left="4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582B40E">
      <w:start w:val="1"/>
      <w:numFmt w:val="bullet"/>
      <w:lvlText w:val="•"/>
      <w:lvlJc w:val="left"/>
      <w:pPr>
        <w:ind w:left="5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E9E0C16">
      <w:start w:val="1"/>
      <w:numFmt w:val="bullet"/>
      <w:lvlText w:val="o"/>
      <w:lvlJc w:val="left"/>
      <w:pPr>
        <w:ind w:left="6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430F762">
      <w:start w:val="1"/>
      <w:numFmt w:val="bullet"/>
      <w:lvlText w:val="▪"/>
      <w:lvlJc w:val="left"/>
      <w:pPr>
        <w:ind w:left="6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4F651D79"/>
    <w:multiLevelType w:val="multilevel"/>
    <w:tmpl w:val="9F4CCA8A"/>
    <w:lvl w:ilvl="0">
      <w:start w:val="8"/>
      <w:numFmt w:val="decimal"/>
      <w:lvlText w:val="%1."/>
      <w:lvlJc w:val="left"/>
      <w:pPr>
        <w:ind w:left="14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bullet"/>
      <w:lvlText w:val="•"/>
      <w:lvlPicBulletId w:val="0"/>
      <w:lvlJc w:val="left"/>
      <w:pPr>
        <w:ind w:left="2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bullet"/>
      <w:lvlText w:val="•"/>
      <w:lvlJc w:val="left"/>
      <w:pPr>
        <w:ind w:left="18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bullet"/>
      <w:lvlText w:val="o"/>
      <w:lvlJc w:val="left"/>
      <w:pPr>
        <w:ind w:left="2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bullet"/>
      <w:lvlText w:val="▪"/>
      <w:lvlJc w:val="left"/>
      <w:pPr>
        <w:ind w:left="32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bullet"/>
      <w:lvlText w:val="•"/>
      <w:lvlJc w:val="left"/>
      <w:pPr>
        <w:ind w:left="39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bullet"/>
      <w:lvlText w:val="o"/>
      <w:lvlJc w:val="left"/>
      <w:pPr>
        <w:ind w:left="47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bullet"/>
      <w:lvlText w:val="▪"/>
      <w:lvlJc w:val="left"/>
      <w:pPr>
        <w:ind w:left="5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58BF638A"/>
    <w:multiLevelType w:val="hybridMultilevel"/>
    <w:tmpl w:val="DE4CCD76"/>
    <w:lvl w:ilvl="0" w:tplc="AF62B8D8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A795EFD"/>
    <w:multiLevelType w:val="hybridMultilevel"/>
    <w:tmpl w:val="22EC24B8"/>
    <w:lvl w:ilvl="0" w:tplc="FBAEF24E">
      <w:start w:val="3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9F2643"/>
    <w:multiLevelType w:val="hybridMultilevel"/>
    <w:tmpl w:val="0C42B758"/>
    <w:lvl w:ilvl="0" w:tplc="579A1394">
      <w:start w:val="4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262A1D8">
      <w:start w:val="1"/>
      <w:numFmt w:val="lowerLetter"/>
      <w:lvlText w:val="%2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6C2650D2">
      <w:start w:val="1"/>
      <w:numFmt w:val="lowerRoman"/>
      <w:lvlText w:val="%3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13AEEB0">
      <w:start w:val="1"/>
      <w:numFmt w:val="decimal"/>
      <w:lvlText w:val="%4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6861A74">
      <w:start w:val="1"/>
      <w:numFmt w:val="lowerLetter"/>
      <w:lvlText w:val="%5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1FF2E8B4">
      <w:start w:val="1"/>
      <w:numFmt w:val="lowerRoman"/>
      <w:lvlText w:val="%6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E5F699C4">
      <w:start w:val="1"/>
      <w:numFmt w:val="decimal"/>
      <w:lvlText w:val="%7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D02E16E">
      <w:start w:val="1"/>
      <w:numFmt w:val="lowerLetter"/>
      <w:lvlText w:val="%8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BA25EBE">
      <w:start w:val="1"/>
      <w:numFmt w:val="lowerRoman"/>
      <w:lvlText w:val="%9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6E087BBC"/>
    <w:multiLevelType w:val="multilevel"/>
    <w:tmpl w:val="7D8AB626"/>
    <w:lvl w:ilvl="0">
      <w:start w:val="10"/>
      <w:numFmt w:val="decimal"/>
      <w:lvlText w:val="%1."/>
      <w:lvlJc w:val="left"/>
      <w:pPr>
        <w:ind w:left="14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6F682AB3"/>
    <w:multiLevelType w:val="multilevel"/>
    <w:tmpl w:val="BFF48438"/>
    <w:lvl w:ilvl="0">
      <w:start w:val="3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04D080E"/>
    <w:multiLevelType w:val="multilevel"/>
    <w:tmpl w:val="5BE02F6C"/>
    <w:lvl w:ilvl="0">
      <w:start w:val="7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73097467"/>
    <w:multiLevelType w:val="hybridMultilevel"/>
    <w:tmpl w:val="A45CC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A55733"/>
    <w:multiLevelType w:val="hybridMultilevel"/>
    <w:tmpl w:val="0FB291CA"/>
    <w:lvl w:ilvl="0" w:tplc="84C27D06">
      <w:start w:val="1"/>
      <w:numFmt w:val="bullet"/>
      <w:lvlText w:val="-"/>
      <w:lvlJc w:val="left"/>
      <w:pPr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9A0DE0A">
      <w:start w:val="1"/>
      <w:numFmt w:val="bullet"/>
      <w:lvlText w:val="o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02C9EA0">
      <w:start w:val="1"/>
      <w:numFmt w:val="bullet"/>
      <w:lvlText w:val="▪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07008DA">
      <w:start w:val="1"/>
      <w:numFmt w:val="bullet"/>
      <w:lvlText w:val="•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9E93E0">
      <w:start w:val="1"/>
      <w:numFmt w:val="bullet"/>
      <w:lvlText w:val="o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71E5A9C">
      <w:start w:val="1"/>
      <w:numFmt w:val="bullet"/>
      <w:lvlText w:val="▪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885005EC">
      <w:start w:val="1"/>
      <w:numFmt w:val="bullet"/>
      <w:lvlText w:val="•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6B0B722">
      <w:start w:val="1"/>
      <w:numFmt w:val="bullet"/>
      <w:lvlText w:val="o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5C221E0">
      <w:start w:val="1"/>
      <w:numFmt w:val="bullet"/>
      <w:lvlText w:val="▪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7AE3211F"/>
    <w:multiLevelType w:val="hybridMultilevel"/>
    <w:tmpl w:val="909C2340"/>
    <w:lvl w:ilvl="0" w:tplc="C1D6D226">
      <w:start w:val="1"/>
      <w:numFmt w:val="decimal"/>
      <w:lvlText w:val="%1)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BD96A21A">
      <w:start w:val="1"/>
      <w:numFmt w:val="lowerLetter"/>
      <w:lvlText w:val="%2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B78D692">
      <w:start w:val="1"/>
      <w:numFmt w:val="lowerRoman"/>
      <w:lvlText w:val="%3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47A876DC">
      <w:start w:val="1"/>
      <w:numFmt w:val="decimal"/>
      <w:lvlText w:val="%4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C4A2C3E">
      <w:start w:val="1"/>
      <w:numFmt w:val="lowerLetter"/>
      <w:lvlText w:val="%5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15A52E2">
      <w:start w:val="1"/>
      <w:numFmt w:val="lowerRoman"/>
      <w:lvlText w:val="%6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FB128AF6">
      <w:start w:val="1"/>
      <w:numFmt w:val="decimal"/>
      <w:lvlText w:val="%7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62CECFA4">
      <w:start w:val="1"/>
      <w:numFmt w:val="lowerLetter"/>
      <w:lvlText w:val="%8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D466F46">
      <w:start w:val="1"/>
      <w:numFmt w:val="lowerRoman"/>
      <w:lvlText w:val="%9"/>
      <w:lvlJc w:val="left"/>
      <w:pPr>
        <w:ind w:left="6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7C8A199F"/>
    <w:multiLevelType w:val="hybridMultilevel"/>
    <w:tmpl w:val="29180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E08549E"/>
    <w:multiLevelType w:val="hybridMultilevel"/>
    <w:tmpl w:val="6FEE55E8"/>
    <w:lvl w:ilvl="0" w:tplc="BE4AA6E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6"/>
  </w:num>
  <w:num w:numId="4">
    <w:abstractNumId w:val="14"/>
  </w:num>
  <w:num w:numId="5">
    <w:abstractNumId w:val="29"/>
  </w:num>
  <w:num w:numId="6">
    <w:abstractNumId w:val="37"/>
  </w:num>
  <w:num w:numId="7">
    <w:abstractNumId w:val="28"/>
  </w:num>
  <w:num w:numId="8">
    <w:abstractNumId w:val="3"/>
  </w:num>
  <w:num w:numId="9">
    <w:abstractNumId w:val="11"/>
  </w:num>
  <w:num w:numId="10">
    <w:abstractNumId w:val="38"/>
  </w:num>
  <w:num w:numId="11">
    <w:abstractNumId w:val="10"/>
  </w:num>
  <w:num w:numId="12">
    <w:abstractNumId w:val="4"/>
  </w:num>
  <w:num w:numId="13">
    <w:abstractNumId w:val="34"/>
  </w:num>
  <w:num w:numId="14">
    <w:abstractNumId w:val="15"/>
  </w:num>
  <w:num w:numId="15">
    <w:abstractNumId w:val="5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2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2"/>
  </w:num>
  <w:num w:numId="24">
    <w:abstractNumId w:val="7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3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8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25"/>
  </w:num>
  <w:num w:numId="3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03"/>
    <w:rsid w:val="00005039"/>
    <w:rsid w:val="00025553"/>
    <w:rsid w:val="0002570A"/>
    <w:rsid w:val="000677F1"/>
    <w:rsid w:val="00071D86"/>
    <w:rsid w:val="000751FA"/>
    <w:rsid w:val="00095C45"/>
    <w:rsid w:val="000A0B3A"/>
    <w:rsid w:val="000A2148"/>
    <w:rsid w:val="000A4761"/>
    <w:rsid w:val="000C2013"/>
    <w:rsid w:val="000D0FE6"/>
    <w:rsid w:val="000F045D"/>
    <w:rsid w:val="000F736F"/>
    <w:rsid w:val="00115420"/>
    <w:rsid w:val="001202FF"/>
    <w:rsid w:val="001274E0"/>
    <w:rsid w:val="001275CB"/>
    <w:rsid w:val="00150AD3"/>
    <w:rsid w:val="00153B93"/>
    <w:rsid w:val="00175E4C"/>
    <w:rsid w:val="001805E5"/>
    <w:rsid w:val="00193093"/>
    <w:rsid w:val="001A1A46"/>
    <w:rsid w:val="001A33C1"/>
    <w:rsid w:val="001B1B6D"/>
    <w:rsid w:val="001B79F5"/>
    <w:rsid w:val="001C05A6"/>
    <w:rsid w:val="001C2D60"/>
    <w:rsid w:val="001C5245"/>
    <w:rsid w:val="001D2FFB"/>
    <w:rsid w:val="001D3432"/>
    <w:rsid w:val="001D458B"/>
    <w:rsid w:val="001F2CD7"/>
    <w:rsid w:val="00201865"/>
    <w:rsid w:val="00203409"/>
    <w:rsid w:val="00212CF9"/>
    <w:rsid w:val="00222501"/>
    <w:rsid w:val="0022288D"/>
    <w:rsid w:val="00243B99"/>
    <w:rsid w:val="00244AA9"/>
    <w:rsid w:val="00260FA3"/>
    <w:rsid w:val="0026165B"/>
    <w:rsid w:val="00265D31"/>
    <w:rsid w:val="00267791"/>
    <w:rsid w:val="00270AEF"/>
    <w:rsid w:val="00284BA6"/>
    <w:rsid w:val="00287003"/>
    <w:rsid w:val="00292E5A"/>
    <w:rsid w:val="002964B4"/>
    <w:rsid w:val="002A408A"/>
    <w:rsid w:val="002B4800"/>
    <w:rsid w:val="002B5B47"/>
    <w:rsid w:val="002C36C2"/>
    <w:rsid w:val="002D44E6"/>
    <w:rsid w:val="002F3519"/>
    <w:rsid w:val="002F568F"/>
    <w:rsid w:val="002F7BFA"/>
    <w:rsid w:val="00301026"/>
    <w:rsid w:val="0030319B"/>
    <w:rsid w:val="00317EF5"/>
    <w:rsid w:val="00327F32"/>
    <w:rsid w:val="00360810"/>
    <w:rsid w:val="00361038"/>
    <w:rsid w:val="00361A22"/>
    <w:rsid w:val="0037010A"/>
    <w:rsid w:val="00375336"/>
    <w:rsid w:val="00386D81"/>
    <w:rsid w:val="00397DE6"/>
    <w:rsid w:val="003A6209"/>
    <w:rsid w:val="003A6868"/>
    <w:rsid w:val="003A72EA"/>
    <w:rsid w:val="003B59B4"/>
    <w:rsid w:val="003B71AD"/>
    <w:rsid w:val="003C19EB"/>
    <w:rsid w:val="003C1DAF"/>
    <w:rsid w:val="003D6132"/>
    <w:rsid w:val="004248E3"/>
    <w:rsid w:val="00441FC6"/>
    <w:rsid w:val="00446E9C"/>
    <w:rsid w:val="00464A3B"/>
    <w:rsid w:val="0047485B"/>
    <w:rsid w:val="00474C84"/>
    <w:rsid w:val="00497727"/>
    <w:rsid w:val="004A2CC3"/>
    <w:rsid w:val="004B2846"/>
    <w:rsid w:val="004B6DA9"/>
    <w:rsid w:val="004C282A"/>
    <w:rsid w:val="004E73F7"/>
    <w:rsid w:val="004F187C"/>
    <w:rsid w:val="004F6F6D"/>
    <w:rsid w:val="00512973"/>
    <w:rsid w:val="00525737"/>
    <w:rsid w:val="005302CE"/>
    <w:rsid w:val="00536B54"/>
    <w:rsid w:val="005419A0"/>
    <w:rsid w:val="0055635E"/>
    <w:rsid w:val="00565D3B"/>
    <w:rsid w:val="005840BE"/>
    <w:rsid w:val="00591C09"/>
    <w:rsid w:val="00592CF7"/>
    <w:rsid w:val="005A25BA"/>
    <w:rsid w:val="005A69E3"/>
    <w:rsid w:val="005A6F11"/>
    <w:rsid w:val="005A7E3A"/>
    <w:rsid w:val="005B6668"/>
    <w:rsid w:val="005C23D8"/>
    <w:rsid w:val="005C61F2"/>
    <w:rsid w:val="005D1F1A"/>
    <w:rsid w:val="005D558E"/>
    <w:rsid w:val="005E0DC1"/>
    <w:rsid w:val="005E462D"/>
    <w:rsid w:val="005E4F0E"/>
    <w:rsid w:val="006066FA"/>
    <w:rsid w:val="006213BE"/>
    <w:rsid w:val="00637474"/>
    <w:rsid w:val="00645471"/>
    <w:rsid w:val="00663738"/>
    <w:rsid w:val="006651D9"/>
    <w:rsid w:val="00671064"/>
    <w:rsid w:val="006733A4"/>
    <w:rsid w:val="0067404F"/>
    <w:rsid w:val="006B482F"/>
    <w:rsid w:val="006C68A4"/>
    <w:rsid w:val="006F5A33"/>
    <w:rsid w:val="00707717"/>
    <w:rsid w:val="00710465"/>
    <w:rsid w:val="00712236"/>
    <w:rsid w:val="00717BDF"/>
    <w:rsid w:val="0073097F"/>
    <w:rsid w:val="00737583"/>
    <w:rsid w:val="00740436"/>
    <w:rsid w:val="007452BC"/>
    <w:rsid w:val="0075262D"/>
    <w:rsid w:val="00776FC5"/>
    <w:rsid w:val="00781B24"/>
    <w:rsid w:val="0078515F"/>
    <w:rsid w:val="00792232"/>
    <w:rsid w:val="007A2452"/>
    <w:rsid w:val="007A51F6"/>
    <w:rsid w:val="007B74F6"/>
    <w:rsid w:val="007C44E9"/>
    <w:rsid w:val="007C59F5"/>
    <w:rsid w:val="007C5DC3"/>
    <w:rsid w:val="00800DC3"/>
    <w:rsid w:val="00802BDD"/>
    <w:rsid w:val="0080527B"/>
    <w:rsid w:val="00817286"/>
    <w:rsid w:val="0082085B"/>
    <w:rsid w:val="00824CAD"/>
    <w:rsid w:val="00826BE9"/>
    <w:rsid w:val="00835E9C"/>
    <w:rsid w:val="00856EB4"/>
    <w:rsid w:val="00875DA4"/>
    <w:rsid w:val="00890C31"/>
    <w:rsid w:val="00890C61"/>
    <w:rsid w:val="008912BE"/>
    <w:rsid w:val="0089220E"/>
    <w:rsid w:val="008A664F"/>
    <w:rsid w:val="008B239E"/>
    <w:rsid w:val="008B266D"/>
    <w:rsid w:val="008B6518"/>
    <w:rsid w:val="008D213F"/>
    <w:rsid w:val="008D6BEC"/>
    <w:rsid w:val="008F0DCD"/>
    <w:rsid w:val="008F7683"/>
    <w:rsid w:val="00906BA2"/>
    <w:rsid w:val="009126A4"/>
    <w:rsid w:val="00913706"/>
    <w:rsid w:val="009331B7"/>
    <w:rsid w:val="00947DD3"/>
    <w:rsid w:val="009503C8"/>
    <w:rsid w:val="00961EC0"/>
    <w:rsid w:val="00962F10"/>
    <w:rsid w:val="00971A77"/>
    <w:rsid w:val="00976AD8"/>
    <w:rsid w:val="009822B2"/>
    <w:rsid w:val="00985C8A"/>
    <w:rsid w:val="00995405"/>
    <w:rsid w:val="009974F9"/>
    <w:rsid w:val="00997CB0"/>
    <w:rsid w:val="009A1144"/>
    <w:rsid w:val="009A310B"/>
    <w:rsid w:val="009B475D"/>
    <w:rsid w:val="009C0F7F"/>
    <w:rsid w:val="009C5693"/>
    <w:rsid w:val="009D465D"/>
    <w:rsid w:val="009E04D7"/>
    <w:rsid w:val="009E1D4D"/>
    <w:rsid w:val="009F3E03"/>
    <w:rsid w:val="00A15706"/>
    <w:rsid w:val="00A20463"/>
    <w:rsid w:val="00A32BD1"/>
    <w:rsid w:val="00A46CEB"/>
    <w:rsid w:val="00A50AA2"/>
    <w:rsid w:val="00A51203"/>
    <w:rsid w:val="00A54B95"/>
    <w:rsid w:val="00A63C6C"/>
    <w:rsid w:val="00A66080"/>
    <w:rsid w:val="00A66173"/>
    <w:rsid w:val="00A67664"/>
    <w:rsid w:val="00A67F58"/>
    <w:rsid w:val="00A73E56"/>
    <w:rsid w:val="00A84665"/>
    <w:rsid w:val="00A97BDF"/>
    <w:rsid w:val="00AA65AC"/>
    <w:rsid w:val="00AB3116"/>
    <w:rsid w:val="00AC4AF5"/>
    <w:rsid w:val="00AD0D6D"/>
    <w:rsid w:val="00AF1CD0"/>
    <w:rsid w:val="00AF5DF7"/>
    <w:rsid w:val="00B00394"/>
    <w:rsid w:val="00B27CA4"/>
    <w:rsid w:val="00B30FDA"/>
    <w:rsid w:val="00B3628B"/>
    <w:rsid w:val="00B4220B"/>
    <w:rsid w:val="00B444B2"/>
    <w:rsid w:val="00B56FBC"/>
    <w:rsid w:val="00B67611"/>
    <w:rsid w:val="00B709F1"/>
    <w:rsid w:val="00B773A1"/>
    <w:rsid w:val="00B7781F"/>
    <w:rsid w:val="00B9221C"/>
    <w:rsid w:val="00B93433"/>
    <w:rsid w:val="00BA230D"/>
    <w:rsid w:val="00BB1C8E"/>
    <w:rsid w:val="00BE1600"/>
    <w:rsid w:val="00BE72C7"/>
    <w:rsid w:val="00BE773E"/>
    <w:rsid w:val="00BF71A7"/>
    <w:rsid w:val="00C02A9B"/>
    <w:rsid w:val="00C20013"/>
    <w:rsid w:val="00C24BFE"/>
    <w:rsid w:val="00C32975"/>
    <w:rsid w:val="00C347C0"/>
    <w:rsid w:val="00C4265B"/>
    <w:rsid w:val="00C60A70"/>
    <w:rsid w:val="00C61331"/>
    <w:rsid w:val="00C6319C"/>
    <w:rsid w:val="00C67A69"/>
    <w:rsid w:val="00C755F1"/>
    <w:rsid w:val="00C7591C"/>
    <w:rsid w:val="00C80613"/>
    <w:rsid w:val="00C83B35"/>
    <w:rsid w:val="00C91E89"/>
    <w:rsid w:val="00CB7B7D"/>
    <w:rsid w:val="00CE3895"/>
    <w:rsid w:val="00CF398C"/>
    <w:rsid w:val="00CF4948"/>
    <w:rsid w:val="00D045D2"/>
    <w:rsid w:val="00D05FDF"/>
    <w:rsid w:val="00D24EDB"/>
    <w:rsid w:val="00D56547"/>
    <w:rsid w:val="00D8117C"/>
    <w:rsid w:val="00D9106A"/>
    <w:rsid w:val="00D9486B"/>
    <w:rsid w:val="00D97496"/>
    <w:rsid w:val="00DB374C"/>
    <w:rsid w:val="00DB6F97"/>
    <w:rsid w:val="00DC03AB"/>
    <w:rsid w:val="00DC0EA8"/>
    <w:rsid w:val="00DD3795"/>
    <w:rsid w:val="00DE0303"/>
    <w:rsid w:val="00DE4893"/>
    <w:rsid w:val="00DF6DBE"/>
    <w:rsid w:val="00DF79B9"/>
    <w:rsid w:val="00E169FE"/>
    <w:rsid w:val="00E22A10"/>
    <w:rsid w:val="00E25DE0"/>
    <w:rsid w:val="00E26FC3"/>
    <w:rsid w:val="00E313F4"/>
    <w:rsid w:val="00E368F0"/>
    <w:rsid w:val="00E43646"/>
    <w:rsid w:val="00E45835"/>
    <w:rsid w:val="00E53DE1"/>
    <w:rsid w:val="00E54971"/>
    <w:rsid w:val="00E55D95"/>
    <w:rsid w:val="00E60424"/>
    <w:rsid w:val="00E65B52"/>
    <w:rsid w:val="00E80707"/>
    <w:rsid w:val="00E91C5F"/>
    <w:rsid w:val="00E94089"/>
    <w:rsid w:val="00EA3707"/>
    <w:rsid w:val="00EA4A53"/>
    <w:rsid w:val="00EA4D18"/>
    <w:rsid w:val="00EB262D"/>
    <w:rsid w:val="00EB3ADE"/>
    <w:rsid w:val="00EB70D1"/>
    <w:rsid w:val="00EC14B4"/>
    <w:rsid w:val="00EC5B3D"/>
    <w:rsid w:val="00ED2117"/>
    <w:rsid w:val="00F060A3"/>
    <w:rsid w:val="00F23FFC"/>
    <w:rsid w:val="00F33169"/>
    <w:rsid w:val="00F36D06"/>
    <w:rsid w:val="00F465CB"/>
    <w:rsid w:val="00F52119"/>
    <w:rsid w:val="00F61682"/>
    <w:rsid w:val="00F63A1F"/>
    <w:rsid w:val="00F66824"/>
    <w:rsid w:val="00F67E5C"/>
    <w:rsid w:val="00F73A12"/>
    <w:rsid w:val="00F76A9F"/>
    <w:rsid w:val="00F81E75"/>
    <w:rsid w:val="00F83069"/>
    <w:rsid w:val="00F971D8"/>
    <w:rsid w:val="00FA67A4"/>
    <w:rsid w:val="00FB4326"/>
    <w:rsid w:val="00FB78A1"/>
    <w:rsid w:val="00FC0589"/>
    <w:rsid w:val="00FC1B13"/>
    <w:rsid w:val="00FC3415"/>
    <w:rsid w:val="00FD36BF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BA490-E0CB-4A26-865A-D5236730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D86"/>
  </w:style>
  <w:style w:type="paragraph" w:styleId="2">
    <w:name w:val="heading 2"/>
    <w:next w:val="a"/>
    <w:link w:val="20"/>
    <w:uiPriority w:val="9"/>
    <w:semiHidden/>
    <w:unhideWhenUsed/>
    <w:qFormat/>
    <w:rsid w:val="0030319B"/>
    <w:pPr>
      <w:keepNext/>
      <w:keepLines/>
      <w:spacing w:after="223" w:line="256" w:lineRule="auto"/>
      <w:outlineLvl w:val="1"/>
    </w:pPr>
    <w:rPr>
      <w:color w:val="000000"/>
      <w:sz w:val="3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1D86"/>
    <w:pPr>
      <w:jc w:val="center"/>
    </w:pPr>
    <w:rPr>
      <w:sz w:val="26"/>
    </w:rPr>
  </w:style>
  <w:style w:type="paragraph" w:styleId="a4">
    <w:name w:val="Subtitle"/>
    <w:basedOn w:val="a"/>
    <w:qFormat/>
    <w:rsid w:val="00071D86"/>
    <w:pPr>
      <w:jc w:val="center"/>
    </w:pPr>
    <w:rPr>
      <w:b/>
      <w:sz w:val="30"/>
    </w:rPr>
  </w:style>
  <w:style w:type="paragraph" w:styleId="a5">
    <w:name w:val="Balloon Text"/>
    <w:basedOn w:val="a"/>
    <w:link w:val="a6"/>
    <w:rsid w:val="00B362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3628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D045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05E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8">
    <w:name w:val="Прижатый влево"/>
    <w:basedOn w:val="a"/>
    <w:next w:val="a"/>
    <w:rsid w:val="00890C31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11">
    <w:name w:val="Знак Знак1 Знак Знак"/>
    <w:basedOn w:val="a"/>
    <w:rsid w:val="00A46CE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"/>
    <w:basedOn w:val="a"/>
    <w:rsid w:val="0071046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аголовок1"/>
    <w:basedOn w:val="a"/>
    <w:rsid w:val="00360810"/>
    <w:pPr>
      <w:spacing w:before="600" w:after="240"/>
      <w:ind w:firstLine="720"/>
      <w:jc w:val="center"/>
    </w:pPr>
    <w:rPr>
      <w:b/>
      <w:sz w:val="28"/>
      <w:szCs w:val="24"/>
    </w:rPr>
  </w:style>
  <w:style w:type="paragraph" w:customStyle="1" w:styleId="aa">
    <w:name w:val="Основной"/>
    <w:rsid w:val="00360810"/>
    <w:pPr>
      <w:ind w:firstLine="720"/>
      <w:jc w:val="both"/>
    </w:pPr>
    <w:rPr>
      <w:sz w:val="28"/>
      <w:szCs w:val="24"/>
    </w:rPr>
  </w:style>
  <w:style w:type="paragraph" w:customStyle="1" w:styleId="ab">
    <w:name w:val="Приказываю"/>
    <w:basedOn w:val="aa"/>
    <w:rsid w:val="00360810"/>
    <w:rPr>
      <w:b/>
    </w:rPr>
  </w:style>
  <w:style w:type="paragraph" w:customStyle="1" w:styleId="10">
    <w:name w:val="Список 1."/>
    <w:basedOn w:val="aa"/>
    <w:rsid w:val="00360810"/>
    <w:pPr>
      <w:numPr>
        <w:numId w:val="9"/>
      </w:numPr>
      <w:ind w:left="0" w:firstLine="709"/>
    </w:pPr>
  </w:style>
  <w:style w:type="paragraph" w:customStyle="1" w:styleId="1">
    <w:name w:val="Список 1)"/>
    <w:basedOn w:val="aa"/>
    <w:rsid w:val="00360810"/>
    <w:pPr>
      <w:numPr>
        <w:numId w:val="8"/>
      </w:numPr>
      <w:ind w:left="0" w:firstLine="1418"/>
    </w:pPr>
  </w:style>
  <w:style w:type="paragraph" w:styleId="ac">
    <w:name w:val="Document Map"/>
    <w:basedOn w:val="a"/>
    <w:link w:val="ad"/>
    <w:rsid w:val="005E462D"/>
    <w:pPr>
      <w:spacing w:before="60"/>
      <w:ind w:firstLine="709"/>
      <w:jc w:val="both"/>
    </w:pPr>
    <w:rPr>
      <w:rFonts w:ascii="Tahoma" w:hAnsi="Tahoma"/>
      <w:sz w:val="16"/>
      <w:szCs w:val="16"/>
    </w:rPr>
  </w:style>
  <w:style w:type="character" w:customStyle="1" w:styleId="ad">
    <w:name w:val="Схема документа Знак"/>
    <w:link w:val="ac"/>
    <w:locked/>
    <w:rsid w:val="005E462D"/>
    <w:rPr>
      <w:rFonts w:ascii="Tahoma" w:hAnsi="Tahoma"/>
      <w:sz w:val="16"/>
      <w:szCs w:val="16"/>
      <w:lang w:val="ru-RU" w:eastAsia="ru-RU" w:bidi="ar-SA"/>
    </w:rPr>
  </w:style>
  <w:style w:type="character" w:customStyle="1" w:styleId="21">
    <w:name w:val="Основной текст (2)_"/>
    <w:link w:val="210"/>
    <w:rsid w:val="00EC14B4"/>
    <w:rPr>
      <w:sz w:val="28"/>
      <w:szCs w:val="28"/>
      <w:shd w:val="clear" w:color="auto" w:fill="FFFFFF"/>
      <w:lang w:bidi="ar-SA"/>
    </w:rPr>
  </w:style>
  <w:style w:type="paragraph" w:customStyle="1" w:styleId="210">
    <w:name w:val="Основной текст (2)1"/>
    <w:basedOn w:val="a"/>
    <w:link w:val="21"/>
    <w:rsid w:val="00EC14B4"/>
    <w:pPr>
      <w:widowControl w:val="0"/>
      <w:shd w:val="clear" w:color="auto" w:fill="FFFFFF"/>
      <w:spacing w:line="322" w:lineRule="exact"/>
      <w:jc w:val="center"/>
    </w:pPr>
    <w:rPr>
      <w:sz w:val="28"/>
      <w:szCs w:val="28"/>
      <w:shd w:val="clear" w:color="auto" w:fill="FFFFFF"/>
    </w:rPr>
  </w:style>
  <w:style w:type="character" w:customStyle="1" w:styleId="11pt">
    <w:name w:val="Основной текст + 11 pt"/>
    <w:rsid w:val="00267791"/>
    <w:rPr>
      <w:rFonts w:ascii="Times New Roman" w:hAnsi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ar-SA"/>
    </w:rPr>
  </w:style>
  <w:style w:type="character" w:customStyle="1" w:styleId="212pt">
    <w:name w:val="Основной текст (2) + 12 pt"/>
    <w:rsid w:val="00267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2">
    <w:name w:val="Основной текст (2)"/>
    <w:basedOn w:val="a"/>
    <w:rsid w:val="00267791"/>
    <w:pPr>
      <w:shd w:val="clear" w:color="auto" w:fill="FFFFFF"/>
      <w:spacing w:line="305" w:lineRule="exact"/>
    </w:pPr>
    <w:rPr>
      <w:sz w:val="24"/>
      <w:szCs w:val="24"/>
    </w:rPr>
  </w:style>
  <w:style w:type="paragraph" w:styleId="ae">
    <w:name w:val="Body Text"/>
    <w:basedOn w:val="a"/>
    <w:rsid w:val="00CB7B7D"/>
    <w:rPr>
      <w:sz w:val="28"/>
    </w:rPr>
  </w:style>
  <w:style w:type="paragraph" w:styleId="af">
    <w:name w:val="List Paragraph"/>
    <w:basedOn w:val="a"/>
    <w:rsid w:val="00A66173"/>
    <w:pPr>
      <w:suppressAutoHyphens/>
      <w:autoSpaceDN w:val="0"/>
      <w:ind w:left="720" w:firstLine="709"/>
      <w:jc w:val="both"/>
      <w:textAlignment w:val="baseline"/>
    </w:pPr>
    <w:rPr>
      <w:rFonts w:eastAsia="Calibri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30319B"/>
    <w:rPr>
      <w:color w:val="000000"/>
      <w:sz w:val="30"/>
      <w:szCs w:val="22"/>
    </w:rPr>
  </w:style>
  <w:style w:type="paragraph" w:customStyle="1" w:styleId="ConsPlusTitle">
    <w:name w:val="ConsPlusTitle"/>
    <w:rsid w:val="00D05FDF"/>
    <w:pPr>
      <w:widowControl w:val="0"/>
      <w:suppressAutoHyphens/>
      <w:autoSpaceDE w:val="0"/>
      <w:autoSpaceDN w:val="0"/>
    </w:pPr>
    <w:rPr>
      <w:rFonts w:ascii="Calibri" w:hAnsi="Calibri" w:cs="Calibri"/>
      <w:b/>
      <w:sz w:val="22"/>
    </w:rPr>
  </w:style>
  <w:style w:type="character" w:styleId="af0">
    <w:name w:val="Hyperlink"/>
    <w:uiPriority w:val="99"/>
    <w:unhideWhenUsed/>
    <w:rsid w:val="00D05FDF"/>
    <w:rPr>
      <w:color w:val="0000FF"/>
      <w:u w:val="single"/>
    </w:rPr>
  </w:style>
  <w:style w:type="paragraph" w:customStyle="1" w:styleId="ConsPlusNonformat">
    <w:name w:val="ConsPlusNonformat"/>
    <w:rsid w:val="00AF1CD0"/>
    <w:pPr>
      <w:widowControl w:val="0"/>
      <w:suppressAutoHyphens/>
      <w:autoSpaceDE w:val="0"/>
      <w:autoSpaceDN w:val="0"/>
    </w:pPr>
    <w:rPr>
      <w:rFonts w:ascii="Courier New" w:hAnsi="Courier New" w:cs="Courier New"/>
    </w:rPr>
  </w:style>
  <w:style w:type="character" w:styleId="af1">
    <w:name w:val="FollowedHyperlink"/>
    <w:basedOn w:val="a0"/>
    <w:rsid w:val="00AF1C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404DD5410FBBC03E4FC144820AC9D7127F3F216F715CED07EAF9090240C9BE4172A9F1A1EE8184FA6EE03A1BA1A06A5B906B4A2FA29EFF73CL2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E8098-E367-4568-A422-DAA70B2C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6</Pages>
  <Words>2011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Company</Company>
  <LinksUpToDate>false</LinksUpToDate>
  <CharactersWithSpaces>13448</CharactersWithSpaces>
  <SharedDoc>false</SharedDoc>
  <HLinks>
    <vt:vector size="12" baseType="variant">
      <vt:variant>
        <vt:i4>2228330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consultantplus://offline/ref=3404DD5410FBBC03E4FC144820AC9D7127F3F216F715CED07EAF9090240C9BE4172A9F1A1EE8184FA6EE03A1BA1A06A5B906B4A2FA29EFF73CL2E</vt:lpwstr>
      </vt:variant>
      <vt:variant>
        <vt:lpwstr/>
      </vt:variant>
      <vt:variant>
        <vt:i4>2228328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consultantplus://offline/ref=3404DD5410FBBC03E4FC144820AC9D7126F1FA1FF711CED07EAF9090240C9BE4172A9F1A1EE8184EA3EE03A1BA1A06A5B906B4A2FA29EFF73CL2E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User</dc:creator>
  <cp:keywords/>
  <dc:description/>
  <cp:lastModifiedBy>t.lukina</cp:lastModifiedBy>
  <cp:revision>63</cp:revision>
  <cp:lastPrinted>2020-08-11T09:40:00Z</cp:lastPrinted>
  <dcterms:created xsi:type="dcterms:W3CDTF">2022-07-27T09:09:00Z</dcterms:created>
  <dcterms:modified xsi:type="dcterms:W3CDTF">2022-08-01T11:38:00Z</dcterms:modified>
</cp:coreProperties>
</file>